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DF" w:rsidRDefault="00E67EDF" w:rsidP="00E67EDF">
      <w:pPr>
        <w:spacing w:after="0" w:line="240" w:lineRule="auto"/>
        <w:ind w:left="4820" w:right="573"/>
        <w:rPr>
          <w:rFonts w:ascii="Times New Roman" w:hAnsi="Times New Roman"/>
          <w:sz w:val="28"/>
          <w:szCs w:val="28"/>
        </w:rPr>
      </w:pPr>
      <w:bookmarkStart w:id="0" w:name="_Toc482266758"/>
      <w:r>
        <w:rPr>
          <w:rFonts w:ascii="Times New Roman" w:hAnsi="Times New Roman"/>
          <w:sz w:val="28"/>
          <w:szCs w:val="28"/>
        </w:rPr>
        <w:t>УТВЕРЖДЕН</w:t>
      </w:r>
    </w:p>
    <w:p w:rsidR="00E67EDF" w:rsidRDefault="00E67EDF" w:rsidP="00E67EDF">
      <w:pPr>
        <w:spacing w:after="0" w:line="240" w:lineRule="auto"/>
        <w:ind w:left="4820" w:right="573"/>
        <w:rPr>
          <w:rFonts w:ascii="Times New Roman" w:hAnsi="Times New Roman"/>
          <w:sz w:val="28"/>
          <w:szCs w:val="28"/>
        </w:rPr>
      </w:pPr>
      <w:r>
        <w:rPr>
          <w:rFonts w:ascii="Times New Roman" w:hAnsi="Times New Roman"/>
          <w:sz w:val="28"/>
          <w:szCs w:val="28"/>
        </w:rPr>
        <w:t>приказом Федеральной службы</w:t>
      </w:r>
    </w:p>
    <w:p w:rsidR="00E67EDF" w:rsidRDefault="00E67EDF" w:rsidP="00E67EDF">
      <w:pPr>
        <w:spacing w:after="0" w:line="240" w:lineRule="auto"/>
        <w:ind w:left="4820" w:right="573"/>
        <w:rPr>
          <w:rFonts w:ascii="Times New Roman" w:hAnsi="Times New Roman"/>
          <w:sz w:val="28"/>
          <w:szCs w:val="28"/>
        </w:rPr>
      </w:pPr>
      <w:r>
        <w:rPr>
          <w:rFonts w:ascii="Times New Roman" w:hAnsi="Times New Roman"/>
          <w:sz w:val="28"/>
          <w:szCs w:val="28"/>
        </w:rPr>
        <w:t xml:space="preserve">по экологическому, </w:t>
      </w:r>
    </w:p>
    <w:p w:rsidR="00E67EDF" w:rsidRDefault="00E67EDF" w:rsidP="00E67EDF">
      <w:pPr>
        <w:spacing w:after="0" w:line="240" w:lineRule="auto"/>
        <w:ind w:left="4820" w:right="573"/>
        <w:rPr>
          <w:rFonts w:ascii="Times New Roman" w:hAnsi="Times New Roman"/>
          <w:sz w:val="28"/>
          <w:szCs w:val="28"/>
        </w:rPr>
      </w:pPr>
      <w:r>
        <w:rPr>
          <w:rFonts w:ascii="Times New Roman" w:hAnsi="Times New Roman"/>
          <w:sz w:val="28"/>
          <w:szCs w:val="28"/>
        </w:rPr>
        <w:t xml:space="preserve">технологическому </w:t>
      </w:r>
    </w:p>
    <w:p w:rsidR="00E67EDF" w:rsidRDefault="00E67EDF" w:rsidP="00E67EDF">
      <w:pPr>
        <w:spacing w:after="0" w:line="240" w:lineRule="auto"/>
        <w:ind w:left="4820" w:right="573"/>
        <w:rPr>
          <w:rFonts w:ascii="Times New Roman" w:hAnsi="Times New Roman"/>
          <w:sz w:val="28"/>
          <w:szCs w:val="28"/>
        </w:rPr>
      </w:pPr>
      <w:r>
        <w:rPr>
          <w:rFonts w:ascii="Times New Roman" w:hAnsi="Times New Roman"/>
          <w:sz w:val="28"/>
          <w:szCs w:val="28"/>
        </w:rPr>
        <w:t xml:space="preserve">и атомному надзору </w:t>
      </w:r>
    </w:p>
    <w:p w:rsidR="00E67EDF" w:rsidRPr="00FF1713" w:rsidRDefault="00E67EDF" w:rsidP="00E67EDF">
      <w:pPr>
        <w:keepNext/>
        <w:keepLines/>
        <w:spacing w:after="0" w:line="240" w:lineRule="auto"/>
        <w:ind w:left="4820"/>
        <w:outlineLvl w:val="2"/>
        <w:rPr>
          <w:rFonts w:ascii="Times New Roman" w:eastAsia="Times New Roman" w:hAnsi="Times New Roman"/>
          <w:bCs/>
          <w:sz w:val="28"/>
          <w:szCs w:val="28"/>
        </w:rPr>
      </w:pPr>
      <w:r w:rsidRPr="00FF1713">
        <w:rPr>
          <w:rFonts w:ascii="Times New Roman" w:eastAsia="Times New Roman" w:hAnsi="Times New Roman"/>
          <w:bCs/>
          <w:sz w:val="28"/>
          <w:szCs w:val="28"/>
        </w:rPr>
        <w:t>от «</w:t>
      </w:r>
      <w:r w:rsidR="0035327A">
        <w:rPr>
          <w:rFonts w:ascii="Times New Roman" w:eastAsia="Times New Roman" w:hAnsi="Times New Roman"/>
          <w:bCs/>
          <w:sz w:val="28"/>
          <w:szCs w:val="28"/>
        </w:rPr>
        <w:t>24</w:t>
      </w:r>
      <w:r w:rsidRPr="00FF1713">
        <w:rPr>
          <w:rFonts w:ascii="Times New Roman" w:eastAsia="Times New Roman" w:hAnsi="Times New Roman"/>
          <w:bCs/>
          <w:sz w:val="28"/>
          <w:szCs w:val="28"/>
        </w:rPr>
        <w:t>»</w:t>
      </w:r>
      <w:r w:rsidR="0035327A">
        <w:rPr>
          <w:rFonts w:ascii="Times New Roman" w:eastAsia="Times New Roman" w:hAnsi="Times New Roman"/>
          <w:bCs/>
          <w:sz w:val="28"/>
          <w:szCs w:val="28"/>
        </w:rPr>
        <w:t xml:space="preserve"> декабря </w:t>
      </w:r>
      <w:r w:rsidRPr="00FF1713">
        <w:rPr>
          <w:rFonts w:ascii="Times New Roman" w:eastAsia="Times New Roman" w:hAnsi="Times New Roman"/>
          <w:bCs/>
          <w:sz w:val="28"/>
          <w:szCs w:val="28"/>
        </w:rPr>
        <w:t xml:space="preserve">2019 года № </w:t>
      </w:r>
      <w:r w:rsidR="0035327A">
        <w:rPr>
          <w:rFonts w:ascii="Times New Roman" w:eastAsia="Times New Roman" w:hAnsi="Times New Roman"/>
          <w:bCs/>
          <w:sz w:val="28"/>
          <w:szCs w:val="28"/>
        </w:rPr>
        <w:t>504</w:t>
      </w:r>
      <w:bookmarkStart w:id="1" w:name="_GoBack"/>
      <w:bookmarkEnd w:id="1"/>
    </w:p>
    <w:p w:rsidR="00E67EDF" w:rsidRDefault="00E67EDF" w:rsidP="00E67EDF">
      <w:pPr>
        <w:spacing w:after="0" w:line="240" w:lineRule="auto"/>
        <w:jc w:val="center"/>
        <w:rPr>
          <w:rFonts w:ascii="Times New Roman" w:eastAsia="Times New Roman" w:hAnsi="Times New Roman"/>
          <w:b/>
          <w:sz w:val="28"/>
          <w:szCs w:val="28"/>
          <w:lang w:eastAsia="ru-RU"/>
        </w:rPr>
      </w:pPr>
    </w:p>
    <w:p w:rsidR="00737A26" w:rsidRPr="00737A26" w:rsidRDefault="00E67EDF" w:rsidP="00737A26">
      <w:pPr>
        <w:spacing w:after="0" w:line="276" w:lineRule="auto"/>
        <w:jc w:val="center"/>
        <w:rPr>
          <w:rFonts w:ascii="Times New Roman" w:eastAsia="Times New Roman" w:hAnsi="Times New Roman"/>
          <w:b/>
          <w:sz w:val="28"/>
          <w:szCs w:val="28"/>
          <w:lang w:eastAsia="ru-RU"/>
        </w:rPr>
      </w:pPr>
      <w:r w:rsidRPr="00737A26">
        <w:rPr>
          <w:rFonts w:ascii="Times New Roman" w:eastAsia="Times New Roman" w:hAnsi="Times New Roman"/>
          <w:b/>
          <w:sz w:val="28"/>
          <w:szCs w:val="28"/>
          <w:lang w:eastAsia="ru-RU"/>
        </w:rPr>
        <w:t>Доклад</w:t>
      </w:r>
    </w:p>
    <w:p w:rsidR="00060D92" w:rsidRDefault="00E67EDF" w:rsidP="00737A26">
      <w:pPr>
        <w:spacing w:after="0" w:line="276" w:lineRule="auto"/>
        <w:jc w:val="center"/>
        <w:rPr>
          <w:rFonts w:ascii="Times New Roman" w:eastAsia="Times New Roman" w:hAnsi="Times New Roman"/>
          <w:b/>
          <w:sz w:val="28"/>
          <w:szCs w:val="28"/>
          <w:lang w:eastAsia="ru-RU"/>
        </w:rPr>
      </w:pPr>
      <w:r w:rsidRPr="00737A26">
        <w:rPr>
          <w:rFonts w:ascii="Times New Roman" w:eastAsia="Times New Roman" w:hAnsi="Times New Roman"/>
          <w:b/>
          <w:sz w:val="28"/>
          <w:szCs w:val="28"/>
          <w:lang w:eastAsia="ru-RU"/>
        </w:rPr>
        <w:t xml:space="preserve"> о правоприменительной практике контрольно-надзорной деятельности </w:t>
      </w:r>
    </w:p>
    <w:p w:rsidR="00E67EDF" w:rsidRPr="00737A26" w:rsidRDefault="00E67EDF" w:rsidP="00737A26">
      <w:pPr>
        <w:spacing w:after="0" w:line="276" w:lineRule="auto"/>
        <w:jc w:val="center"/>
        <w:rPr>
          <w:rFonts w:ascii="Times New Roman" w:eastAsia="Times New Roman" w:hAnsi="Times New Roman"/>
          <w:b/>
          <w:sz w:val="28"/>
          <w:szCs w:val="28"/>
          <w:lang w:eastAsia="ru-RU"/>
        </w:rPr>
      </w:pPr>
      <w:r w:rsidRPr="00737A26">
        <w:rPr>
          <w:rFonts w:ascii="Times New Roman" w:eastAsia="Times New Roman" w:hAnsi="Times New Roman"/>
          <w:b/>
          <w:sz w:val="28"/>
          <w:szCs w:val="28"/>
          <w:lang w:eastAsia="ru-RU"/>
        </w:rPr>
        <w:t xml:space="preserve">в Федеральной службе по экологическому, технологическому </w:t>
      </w:r>
      <w:r w:rsidRPr="00737A26">
        <w:rPr>
          <w:rFonts w:ascii="Times New Roman" w:eastAsia="Times New Roman" w:hAnsi="Times New Roman"/>
          <w:b/>
          <w:sz w:val="28"/>
          <w:szCs w:val="28"/>
          <w:lang w:eastAsia="ru-RU"/>
        </w:rPr>
        <w:br/>
        <w:t xml:space="preserve">и атомному надзору при осуществлении федерального государственного энергетического надзора, федерального государственного контроля (надзора) за соблюдением требований законодательства </w:t>
      </w:r>
      <w:r w:rsidR="00060D92">
        <w:rPr>
          <w:rFonts w:ascii="Times New Roman" w:eastAsia="Times New Roman" w:hAnsi="Times New Roman"/>
          <w:b/>
          <w:sz w:val="28"/>
          <w:szCs w:val="28"/>
          <w:lang w:eastAsia="ru-RU"/>
        </w:rPr>
        <w:br/>
      </w:r>
      <w:r w:rsidRPr="00737A26">
        <w:rPr>
          <w:rFonts w:ascii="Times New Roman" w:eastAsia="Times New Roman" w:hAnsi="Times New Roman"/>
          <w:b/>
          <w:sz w:val="28"/>
          <w:szCs w:val="28"/>
          <w:lang w:eastAsia="ru-RU"/>
        </w:rPr>
        <w:t xml:space="preserve">об энергосбережении и о повышении энергетической эффективности </w:t>
      </w:r>
      <w:r w:rsidR="00060D92">
        <w:rPr>
          <w:rFonts w:ascii="Times New Roman" w:eastAsia="Times New Roman" w:hAnsi="Times New Roman"/>
          <w:b/>
          <w:sz w:val="28"/>
          <w:szCs w:val="28"/>
          <w:lang w:eastAsia="ru-RU"/>
        </w:rPr>
        <w:br/>
      </w:r>
      <w:r w:rsidRPr="00737A26">
        <w:rPr>
          <w:rFonts w:ascii="Times New Roman" w:eastAsia="Times New Roman" w:hAnsi="Times New Roman"/>
          <w:b/>
          <w:sz w:val="28"/>
          <w:szCs w:val="28"/>
          <w:lang w:eastAsia="ru-RU"/>
        </w:rPr>
        <w:t>и федерального государственного надзора в области безопасности гидротехнических сооружений за 9 месяцев 2019 года</w:t>
      </w:r>
    </w:p>
    <w:p w:rsidR="00364D86" w:rsidRPr="00737A26" w:rsidRDefault="00364D86" w:rsidP="00737A26">
      <w:pPr>
        <w:pStyle w:val="3"/>
        <w:spacing w:before="0" w:line="276" w:lineRule="auto"/>
        <w:jc w:val="center"/>
        <w:rPr>
          <w:rFonts w:ascii="Times New Roman" w:hAnsi="Times New Roman"/>
          <w:bCs w:val="0"/>
          <w:color w:val="000000"/>
          <w:sz w:val="28"/>
          <w:szCs w:val="28"/>
          <w:lang w:eastAsia="ru-RU"/>
        </w:rPr>
      </w:pPr>
    </w:p>
    <w:p w:rsidR="001D7DCB" w:rsidRPr="00737A26" w:rsidRDefault="00D55147" w:rsidP="00737A26">
      <w:pPr>
        <w:pStyle w:val="3"/>
        <w:spacing w:before="0" w:line="276" w:lineRule="auto"/>
        <w:jc w:val="center"/>
        <w:rPr>
          <w:rFonts w:ascii="Times New Roman" w:hAnsi="Times New Roman"/>
          <w:bCs w:val="0"/>
          <w:color w:val="000000"/>
          <w:sz w:val="28"/>
          <w:szCs w:val="28"/>
          <w:lang w:eastAsia="ru-RU"/>
        </w:rPr>
      </w:pPr>
      <w:r w:rsidRPr="00737A26">
        <w:rPr>
          <w:rFonts w:ascii="Times New Roman" w:hAnsi="Times New Roman"/>
          <w:bCs w:val="0"/>
          <w:color w:val="000000"/>
          <w:sz w:val="28"/>
          <w:szCs w:val="28"/>
          <w:lang w:eastAsia="ru-RU"/>
        </w:rPr>
        <w:t>Общие положения</w:t>
      </w:r>
      <w:bookmarkEnd w:id="0"/>
    </w:p>
    <w:p w:rsidR="00954509" w:rsidRPr="00737A26" w:rsidRDefault="00954509" w:rsidP="00737A26">
      <w:pPr>
        <w:spacing w:after="0" w:line="276" w:lineRule="auto"/>
        <w:rPr>
          <w:rFonts w:ascii="Times New Roman" w:hAnsi="Times New Roman"/>
          <w:sz w:val="28"/>
          <w:szCs w:val="28"/>
          <w:lang w:eastAsia="ru-RU"/>
        </w:rPr>
      </w:pPr>
    </w:p>
    <w:p w:rsidR="00894C1C" w:rsidRPr="00737A26" w:rsidRDefault="0045198D" w:rsidP="00737A26">
      <w:pPr>
        <w:spacing w:after="0" w:line="276" w:lineRule="auto"/>
        <w:ind w:firstLine="709"/>
        <w:contextualSpacing/>
        <w:jc w:val="both"/>
        <w:rPr>
          <w:rFonts w:ascii="Times New Roman" w:hAnsi="Times New Roman"/>
          <w:sz w:val="28"/>
          <w:szCs w:val="28"/>
        </w:rPr>
      </w:pPr>
      <w:r w:rsidRPr="00737A26">
        <w:rPr>
          <w:rFonts w:ascii="Times New Roman" w:hAnsi="Times New Roman"/>
          <w:sz w:val="28"/>
          <w:szCs w:val="28"/>
        </w:rPr>
        <w:t>В соответствии с пунктом 2 Положения об осуществлении федерального государственного энергетического надзора, утвержденного постановлением Правительства Российской Федерации от 20 июля 2013 г</w:t>
      </w:r>
      <w:r w:rsidR="008D4E35" w:rsidRPr="00737A26">
        <w:rPr>
          <w:rFonts w:ascii="Times New Roman" w:hAnsi="Times New Roman"/>
          <w:sz w:val="28"/>
          <w:szCs w:val="28"/>
        </w:rPr>
        <w:t>.</w:t>
      </w:r>
      <w:r w:rsidRPr="00737A26">
        <w:rPr>
          <w:rFonts w:ascii="Times New Roman" w:hAnsi="Times New Roman"/>
          <w:sz w:val="28"/>
          <w:szCs w:val="28"/>
        </w:rPr>
        <w:t xml:space="preserve"> № 610</w:t>
      </w:r>
      <w:r w:rsidR="002F350D" w:rsidRPr="00737A26">
        <w:rPr>
          <w:rFonts w:ascii="Times New Roman" w:hAnsi="Times New Roman"/>
          <w:sz w:val="28"/>
          <w:szCs w:val="28"/>
        </w:rPr>
        <w:t>,</w:t>
      </w:r>
      <w:r w:rsidRPr="00737A26">
        <w:rPr>
          <w:rFonts w:ascii="Times New Roman" w:hAnsi="Times New Roman"/>
          <w:sz w:val="28"/>
          <w:szCs w:val="28"/>
        </w:rPr>
        <w:t xml:space="preserve"> Федеральная служба</w:t>
      </w:r>
      <w:r w:rsidR="00B17BDE" w:rsidRPr="00737A26">
        <w:rPr>
          <w:rFonts w:ascii="Times New Roman" w:hAnsi="Times New Roman"/>
          <w:sz w:val="28"/>
          <w:szCs w:val="28"/>
        </w:rPr>
        <w:t xml:space="preserve">  </w:t>
      </w:r>
      <w:r w:rsidRPr="00737A26">
        <w:rPr>
          <w:rFonts w:ascii="Times New Roman" w:hAnsi="Times New Roman"/>
          <w:sz w:val="28"/>
          <w:szCs w:val="28"/>
        </w:rPr>
        <w:t xml:space="preserve"> по</w:t>
      </w:r>
      <w:r w:rsidR="00B17BDE" w:rsidRPr="00737A26">
        <w:rPr>
          <w:rFonts w:ascii="Times New Roman" w:hAnsi="Times New Roman"/>
          <w:sz w:val="28"/>
          <w:szCs w:val="28"/>
        </w:rPr>
        <w:t xml:space="preserve">  </w:t>
      </w:r>
      <w:r w:rsidRPr="00737A26">
        <w:rPr>
          <w:rFonts w:ascii="Times New Roman" w:hAnsi="Times New Roman"/>
          <w:sz w:val="28"/>
          <w:szCs w:val="28"/>
        </w:rPr>
        <w:t xml:space="preserve"> </w:t>
      </w:r>
      <w:proofErr w:type="gramStart"/>
      <w:r w:rsidRPr="00737A26">
        <w:rPr>
          <w:rFonts w:ascii="Times New Roman" w:hAnsi="Times New Roman"/>
          <w:sz w:val="28"/>
          <w:szCs w:val="28"/>
        </w:rPr>
        <w:t>экологическому,</w:t>
      </w:r>
      <w:r w:rsidR="00B17BDE" w:rsidRPr="00737A26">
        <w:rPr>
          <w:rFonts w:ascii="Times New Roman" w:hAnsi="Times New Roman"/>
          <w:sz w:val="28"/>
          <w:szCs w:val="28"/>
        </w:rPr>
        <w:t xml:space="preserve">  </w:t>
      </w:r>
      <w:r w:rsidRPr="00737A26">
        <w:rPr>
          <w:rFonts w:ascii="Times New Roman" w:hAnsi="Times New Roman"/>
          <w:sz w:val="28"/>
          <w:szCs w:val="28"/>
        </w:rPr>
        <w:t xml:space="preserve"> </w:t>
      </w:r>
      <w:proofErr w:type="gramEnd"/>
      <w:r w:rsidRPr="00737A26">
        <w:rPr>
          <w:rFonts w:ascii="Times New Roman" w:hAnsi="Times New Roman"/>
          <w:sz w:val="28"/>
          <w:szCs w:val="28"/>
        </w:rPr>
        <w:t>технологическому</w:t>
      </w:r>
      <w:r w:rsidR="00B17BDE" w:rsidRPr="00737A26">
        <w:rPr>
          <w:rFonts w:ascii="Times New Roman" w:hAnsi="Times New Roman"/>
          <w:sz w:val="28"/>
          <w:szCs w:val="28"/>
        </w:rPr>
        <w:t xml:space="preserve">  </w:t>
      </w:r>
      <w:r w:rsidRPr="00737A26">
        <w:rPr>
          <w:rFonts w:ascii="Times New Roman" w:hAnsi="Times New Roman"/>
          <w:sz w:val="28"/>
          <w:szCs w:val="28"/>
        </w:rPr>
        <w:t xml:space="preserve"> и</w:t>
      </w:r>
      <w:r w:rsidR="00B17BDE" w:rsidRPr="00737A26">
        <w:rPr>
          <w:rFonts w:ascii="Times New Roman" w:hAnsi="Times New Roman"/>
          <w:sz w:val="28"/>
          <w:szCs w:val="28"/>
        </w:rPr>
        <w:t xml:space="preserve">  </w:t>
      </w:r>
      <w:r w:rsidRPr="00737A26">
        <w:rPr>
          <w:rFonts w:ascii="Times New Roman" w:hAnsi="Times New Roman"/>
          <w:sz w:val="28"/>
          <w:szCs w:val="28"/>
        </w:rPr>
        <w:t xml:space="preserve"> атомному</w:t>
      </w:r>
      <w:r w:rsidR="00B17BDE" w:rsidRPr="00737A26">
        <w:rPr>
          <w:rFonts w:ascii="Times New Roman" w:hAnsi="Times New Roman"/>
          <w:sz w:val="28"/>
          <w:szCs w:val="28"/>
        </w:rPr>
        <w:t xml:space="preserve">  </w:t>
      </w:r>
      <w:r w:rsidRPr="00737A26">
        <w:rPr>
          <w:rFonts w:ascii="Times New Roman" w:hAnsi="Times New Roman"/>
          <w:sz w:val="28"/>
          <w:szCs w:val="28"/>
        </w:rPr>
        <w:t xml:space="preserve"> надзору</w:t>
      </w:r>
      <w:r w:rsidR="00B17BDE" w:rsidRPr="00737A26">
        <w:rPr>
          <w:rFonts w:ascii="Times New Roman" w:hAnsi="Times New Roman"/>
          <w:sz w:val="28"/>
          <w:szCs w:val="28"/>
        </w:rPr>
        <w:t xml:space="preserve"> </w:t>
      </w:r>
      <w:r w:rsidRPr="00737A26">
        <w:rPr>
          <w:rFonts w:ascii="Times New Roman" w:hAnsi="Times New Roman"/>
          <w:sz w:val="28"/>
          <w:szCs w:val="28"/>
        </w:rPr>
        <w:t xml:space="preserve"> </w:t>
      </w:r>
      <w:r w:rsidR="00800B8D" w:rsidRPr="00737A26">
        <w:rPr>
          <w:rFonts w:ascii="Times New Roman" w:hAnsi="Times New Roman"/>
          <w:sz w:val="28"/>
          <w:szCs w:val="28"/>
        </w:rPr>
        <w:t xml:space="preserve">(далее </w:t>
      </w:r>
      <w:r w:rsidR="00CA0D4D" w:rsidRPr="00737A26">
        <w:rPr>
          <w:rFonts w:ascii="Times New Roman" w:hAnsi="Times New Roman"/>
          <w:sz w:val="28"/>
          <w:szCs w:val="28"/>
        </w:rPr>
        <w:t>–</w:t>
      </w:r>
      <w:r w:rsidR="00800B8D" w:rsidRPr="00737A26">
        <w:rPr>
          <w:rFonts w:ascii="Times New Roman" w:hAnsi="Times New Roman"/>
          <w:sz w:val="28"/>
          <w:szCs w:val="28"/>
        </w:rPr>
        <w:t xml:space="preserve"> </w:t>
      </w:r>
      <w:proofErr w:type="spellStart"/>
      <w:r w:rsidR="00800B8D" w:rsidRPr="00737A26">
        <w:rPr>
          <w:rFonts w:ascii="Times New Roman" w:hAnsi="Times New Roman"/>
          <w:sz w:val="28"/>
          <w:szCs w:val="28"/>
        </w:rPr>
        <w:t>Ростехнадзор</w:t>
      </w:r>
      <w:proofErr w:type="spellEnd"/>
      <w:r w:rsidR="00800B8D" w:rsidRPr="00737A26">
        <w:rPr>
          <w:rFonts w:ascii="Times New Roman" w:hAnsi="Times New Roman"/>
          <w:sz w:val="28"/>
          <w:szCs w:val="28"/>
        </w:rPr>
        <w:t xml:space="preserve">) </w:t>
      </w:r>
      <w:r w:rsidRPr="00737A26">
        <w:rPr>
          <w:rFonts w:ascii="Times New Roman" w:hAnsi="Times New Roman"/>
          <w:sz w:val="28"/>
          <w:szCs w:val="28"/>
        </w:rPr>
        <w:t xml:space="preserve">является федеральным органом исполнительной власти, уполномоченным на осуществление государственного надзора в сфере </w:t>
      </w:r>
      <w:r w:rsidR="00FE75FA" w:rsidRPr="00737A26">
        <w:rPr>
          <w:rFonts w:ascii="Times New Roman" w:hAnsi="Times New Roman"/>
          <w:sz w:val="28"/>
          <w:szCs w:val="28"/>
        </w:rPr>
        <w:t>электро</w:t>
      </w:r>
      <w:r w:rsidRPr="00737A26">
        <w:rPr>
          <w:rFonts w:ascii="Times New Roman" w:hAnsi="Times New Roman"/>
          <w:sz w:val="28"/>
          <w:szCs w:val="28"/>
        </w:rPr>
        <w:t>энергетики.</w:t>
      </w:r>
      <w:r w:rsidR="00930260" w:rsidRPr="00737A26">
        <w:rPr>
          <w:rFonts w:ascii="Times New Roman" w:hAnsi="Times New Roman"/>
          <w:sz w:val="28"/>
          <w:szCs w:val="28"/>
        </w:rPr>
        <w:t xml:space="preserve"> </w:t>
      </w:r>
    </w:p>
    <w:p w:rsidR="00894C1C" w:rsidRPr="00737A26" w:rsidRDefault="00894C1C" w:rsidP="00737A26">
      <w:pPr>
        <w:spacing w:after="0" w:line="276" w:lineRule="auto"/>
        <w:ind w:firstLine="709"/>
        <w:contextualSpacing/>
        <w:jc w:val="both"/>
        <w:rPr>
          <w:rFonts w:ascii="Times New Roman" w:hAnsi="Times New Roman"/>
          <w:sz w:val="28"/>
          <w:szCs w:val="28"/>
        </w:rPr>
      </w:pPr>
      <w:r w:rsidRPr="00737A26">
        <w:rPr>
          <w:rFonts w:ascii="Times New Roman" w:hAnsi="Times New Roman"/>
          <w:sz w:val="28"/>
          <w:szCs w:val="28"/>
        </w:rPr>
        <w:t>В соответствии с пунктом 4 Положения о федеральном государственном надзоре в области безопасности гидротехнических сооружений, утвержденного постановлением Правительства Российской Федерации от 27 октября 2012 г</w:t>
      </w:r>
      <w:r w:rsidR="008D4E35" w:rsidRPr="00737A26">
        <w:rPr>
          <w:rFonts w:ascii="Times New Roman" w:hAnsi="Times New Roman"/>
          <w:sz w:val="28"/>
          <w:szCs w:val="28"/>
        </w:rPr>
        <w:t>.</w:t>
      </w:r>
      <w:r w:rsidRPr="00737A26">
        <w:rPr>
          <w:rFonts w:ascii="Times New Roman" w:hAnsi="Times New Roman"/>
          <w:sz w:val="28"/>
          <w:szCs w:val="28"/>
        </w:rPr>
        <w:t xml:space="preserve"> </w:t>
      </w:r>
      <w:r w:rsidR="00E673BA" w:rsidRPr="00737A26">
        <w:rPr>
          <w:rFonts w:ascii="Times New Roman" w:hAnsi="Times New Roman"/>
          <w:sz w:val="28"/>
          <w:szCs w:val="28"/>
        </w:rPr>
        <w:br/>
      </w:r>
      <w:r w:rsidRPr="00737A26">
        <w:rPr>
          <w:rFonts w:ascii="Times New Roman" w:hAnsi="Times New Roman"/>
          <w:sz w:val="28"/>
          <w:szCs w:val="28"/>
        </w:rPr>
        <w:t xml:space="preserve">№ 1108, </w:t>
      </w:r>
      <w:bookmarkStart w:id="2" w:name="OLE_LINK2"/>
      <w:bookmarkStart w:id="3" w:name="OLE_LINK3"/>
      <w:proofErr w:type="spellStart"/>
      <w:r w:rsidR="00800B8D" w:rsidRPr="00737A26">
        <w:rPr>
          <w:rFonts w:ascii="Times New Roman" w:hAnsi="Times New Roman"/>
          <w:sz w:val="28"/>
          <w:szCs w:val="28"/>
        </w:rPr>
        <w:t>Ростехнадзор</w:t>
      </w:r>
      <w:proofErr w:type="spellEnd"/>
      <w:r w:rsidRPr="00737A26">
        <w:rPr>
          <w:rFonts w:ascii="Times New Roman" w:hAnsi="Times New Roman"/>
          <w:sz w:val="28"/>
          <w:szCs w:val="28"/>
        </w:rPr>
        <w:t xml:space="preserve"> является федеральным органом исполнительной власти, уполномоченным на осуществление федерального государственного </w:t>
      </w:r>
      <w:proofErr w:type="gramStart"/>
      <w:r w:rsidRPr="00737A26">
        <w:rPr>
          <w:rFonts w:ascii="Times New Roman" w:hAnsi="Times New Roman"/>
          <w:sz w:val="28"/>
          <w:szCs w:val="28"/>
        </w:rPr>
        <w:t>надзора</w:t>
      </w:r>
      <w:r w:rsidR="008D4E35" w:rsidRPr="00737A26">
        <w:rPr>
          <w:rFonts w:ascii="Times New Roman" w:hAnsi="Times New Roman"/>
          <w:sz w:val="28"/>
          <w:szCs w:val="28"/>
        </w:rPr>
        <w:t xml:space="preserve"> </w:t>
      </w:r>
      <w:r w:rsidRPr="00737A26">
        <w:rPr>
          <w:rFonts w:ascii="Times New Roman" w:hAnsi="Times New Roman"/>
          <w:sz w:val="28"/>
          <w:szCs w:val="28"/>
        </w:rPr>
        <w:t xml:space="preserve"> </w:t>
      </w:r>
      <w:r w:rsidR="00E673BA" w:rsidRPr="00737A26">
        <w:rPr>
          <w:rFonts w:ascii="Times New Roman" w:hAnsi="Times New Roman"/>
          <w:sz w:val="28"/>
          <w:szCs w:val="28"/>
        </w:rPr>
        <w:br/>
      </w:r>
      <w:r w:rsidRPr="00737A26">
        <w:rPr>
          <w:rFonts w:ascii="Times New Roman" w:hAnsi="Times New Roman"/>
          <w:sz w:val="28"/>
          <w:szCs w:val="28"/>
        </w:rPr>
        <w:t>в</w:t>
      </w:r>
      <w:proofErr w:type="gramEnd"/>
      <w:r w:rsidRPr="00737A26">
        <w:rPr>
          <w:rFonts w:ascii="Times New Roman" w:hAnsi="Times New Roman"/>
          <w:sz w:val="28"/>
          <w:szCs w:val="28"/>
        </w:rPr>
        <w:t xml:space="preserve"> </w:t>
      </w:r>
      <w:r w:rsidR="008D4E35" w:rsidRPr="00737A26">
        <w:rPr>
          <w:rFonts w:ascii="Times New Roman" w:hAnsi="Times New Roman"/>
          <w:sz w:val="28"/>
          <w:szCs w:val="28"/>
        </w:rPr>
        <w:t xml:space="preserve">области безопасности </w:t>
      </w:r>
      <w:r w:rsidRPr="00737A26">
        <w:rPr>
          <w:rFonts w:ascii="Times New Roman" w:hAnsi="Times New Roman"/>
          <w:sz w:val="28"/>
          <w:szCs w:val="28"/>
        </w:rPr>
        <w:t>гидротехнических сооружений, за исключением судоходных и портовых гидротехнических сооружений.</w:t>
      </w:r>
    </w:p>
    <w:bookmarkEnd w:id="2"/>
    <w:bookmarkEnd w:id="3"/>
    <w:p w:rsidR="0045198D" w:rsidRPr="008E4D81" w:rsidRDefault="0045198D" w:rsidP="008E4D81">
      <w:pPr>
        <w:spacing w:after="0" w:line="276" w:lineRule="auto"/>
        <w:ind w:firstLine="68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Приказом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от 17 октября 2016 г</w:t>
      </w:r>
      <w:r w:rsidR="008D4E35"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 421</w:t>
      </w:r>
      <w:r w:rsidR="009257D3" w:rsidRPr="00737A26">
        <w:rPr>
          <w:rFonts w:ascii="Times New Roman" w:eastAsia="Times New Roman" w:hAnsi="Times New Roman"/>
          <w:sz w:val="28"/>
          <w:szCs w:val="28"/>
          <w:lang w:eastAsia="ru-RU"/>
        </w:rPr>
        <w:t xml:space="preserve"> «Об утверждении перечня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w:t>
      </w:r>
      <w:r w:rsidR="009257D3" w:rsidRPr="00737A26">
        <w:rPr>
          <w:rFonts w:ascii="Times New Roman" w:eastAsia="Times New Roman" w:hAnsi="Times New Roman"/>
          <w:sz w:val="28"/>
          <w:szCs w:val="28"/>
          <w:lang w:eastAsia="ru-RU"/>
        </w:rPr>
        <w:br/>
        <w:t xml:space="preserve">к компетенции </w:t>
      </w:r>
      <w:r w:rsidR="009257D3" w:rsidRPr="00737A26">
        <w:rPr>
          <w:rFonts w:ascii="Times New Roman" w:hAnsi="Times New Roman"/>
          <w:sz w:val="28"/>
          <w:szCs w:val="28"/>
        </w:rPr>
        <w:t>Федеральн</w:t>
      </w:r>
      <w:r w:rsidR="006449CC" w:rsidRPr="00737A26">
        <w:rPr>
          <w:rFonts w:ascii="Times New Roman" w:hAnsi="Times New Roman"/>
          <w:sz w:val="28"/>
          <w:szCs w:val="28"/>
        </w:rPr>
        <w:t>ой</w:t>
      </w:r>
      <w:r w:rsidR="009257D3" w:rsidRPr="00737A26">
        <w:rPr>
          <w:rFonts w:ascii="Times New Roman" w:hAnsi="Times New Roman"/>
          <w:sz w:val="28"/>
          <w:szCs w:val="28"/>
        </w:rPr>
        <w:t xml:space="preserve"> служб</w:t>
      </w:r>
      <w:r w:rsidR="006449CC" w:rsidRPr="00737A26">
        <w:rPr>
          <w:rFonts w:ascii="Times New Roman" w:hAnsi="Times New Roman"/>
          <w:sz w:val="28"/>
          <w:szCs w:val="28"/>
        </w:rPr>
        <w:t>ы</w:t>
      </w:r>
      <w:r w:rsidR="0032183F" w:rsidRPr="00737A26">
        <w:rPr>
          <w:rFonts w:ascii="Times New Roman" w:hAnsi="Times New Roman"/>
          <w:sz w:val="28"/>
          <w:szCs w:val="28"/>
        </w:rPr>
        <w:t xml:space="preserve"> по </w:t>
      </w:r>
      <w:r w:rsidR="009257D3" w:rsidRPr="00737A26">
        <w:rPr>
          <w:rFonts w:ascii="Times New Roman" w:hAnsi="Times New Roman"/>
          <w:sz w:val="28"/>
          <w:szCs w:val="28"/>
        </w:rPr>
        <w:t xml:space="preserve">экологическому,   </w:t>
      </w:r>
      <w:r w:rsidR="0032183F" w:rsidRPr="00737A26">
        <w:rPr>
          <w:rFonts w:ascii="Times New Roman" w:hAnsi="Times New Roman"/>
          <w:sz w:val="28"/>
          <w:szCs w:val="28"/>
        </w:rPr>
        <w:t>технологическому</w:t>
      </w:r>
      <w:r w:rsidR="0032183F" w:rsidRPr="00737A26">
        <w:rPr>
          <w:rFonts w:ascii="Times New Roman" w:hAnsi="Times New Roman"/>
          <w:sz w:val="28"/>
          <w:szCs w:val="28"/>
        </w:rPr>
        <w:br/>
        <w:t>и атомному</w:t>
      </w:r>
      <w:r w:rsidR="009257D3" w:rsidRPr="00737A26">
        <w:rPr>
          <w:rFonts w:ascii="Times New Roman" w:hAnsi="Times New Roman"/>
          <w:sz w:val="28"/>
          <w:szCs w:val="28"/>
        </w:rPr>
        <w:t xml:space="preserve"> надзору» </w:t>
      </w:r>
      <w:r w:rsidRPr="00737A26">
        <w:rPr>
          <w:rFonts w:ascii="Times New Roman" w:eastAsia="Times New Roman" w:hAnsi="Times New Roman"/>
          <w:sz w:val="28"/>
          <w:szCs w:val="28"/>
          <w:lang w:eastAsia="ru-RU"/>
        </w:rPr>
        <w:t xml:space="preserve">утвержден перечень правовых актов, содержащих обязательные требования, соблюдение которых оценивается при проведении </w:t>
      </w:r>
      <w:r w:rsidRPr="00737A26">
        <w:rPr>
          <w:rFonts w:ascii="Times New Roman" w:eastAsia="Times New Roman" w:hAnsi="Times New Roman"/>
          <w:sz w:val="28"/>
          <w:szCs w:val="28"/>
          <w:lang w:eastAsia="ru-RU"/>
        </w:rPr>
        <w:lastRenderedPageBreak/>
        <w:t>мероприятий по контролю в рамках осуществления видов государственного контроля (надзора), отнесенных</w:t>
      </w:r>
      <w:r w:rsidR="009257D3"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к компетенции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Указанный перечень во исполнение требований Федерального закона</w:t>
      </w:r>
      <w:r w:rsidR="00385FFB">
        <w:rPr>
          <w:rFonts w:ascii="Times New Roman" w:eastAsia="Times New Roman" w:hAnsi="Times New Roman"/>
          <w:sz w:val="28"/>
          <w:szCs w:val="28"/>
          <w:lang w:eastAsia="ru-RU"/>
        </w:rPr>
        <w:t xml:space="preserve"> </w:t>
      </w:r>
      <w:proofErr w:type="gramStart"/>
      <w:r w:rsidRPr="00737A26">
        <w:rPr>
          <w:rFonts w:ascii="Times New Roman" w:eastAsia="Times New Roman" w:hAnsi="Times New Roman"/>
          <w:sz w:val="28"/>
          <w:szCs w:val="28"/>
          <w:lang w:eastAsia="ru-RU"/>
        </w:rPr>
        <w:t xml:space="preserve">от </w:t>
      </w:r>
      <w:r w:rsidR="00B17BDE"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9</w:t>
      </w:r>
      <w:proofErr w:type="gramEnd"/>
      <w:r w:rsidR="00B17BDE"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 февраля </w:t>
      </w:r>
      <w:r w:rsidR="00B17BDE"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2009 г</w:t>
      </w:r>
      <w:r w:rsidR="008D4E35" w:rsidRPr="00737A26">
        <w:rPr>
          <w:rFonts w:ascii="Times New Roman" w:eastAsia="Times New Roman" w:hAnsi="Times New Roman"/>
          <w:sz w:val="28"/>
          <w:szCs w:val="28"/>
          <w:lang w:eastAsia="ru-RU"/>
        </w:rPr>
        <w:t>.</w:t>
      </w:r>
      <w:r w:rsidR="00B17BDE"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 №</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8-ФЗ</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«Об</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обеспечении</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доступа</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к</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информации</w:t>
      </w:r>
      <w:r w:rsidR="00385FFB">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о</w:t>
      </w:r>
      <w:r w:rsidR="00385FFB">
        <w:rPr>
          <w:rFonts w:ascii="Times New Roman" w:eastAsia="Times New Roman" w:hAnsi="Times New Roman"/>
          <w:sz w:val="28"/>
          <w:szCs w:val="28"/>
          <w:lang w:eastAsia="ru-RU"/>
        </w:rPr>
        <w:t xml:space="preserve"> </w:t>
      </w:r>
      <w:proofErr w:type="gramStart"/>
      <w:r w:rsidRPr="00737A26">
        <w:rPr>
          <w:rFonts w:ascii="Times New Roman" w:eastAsia="Times New Roman" w:hAnsi="Times New Roman"/>
          <w:sz w:val="28"/>
          <w:szCs w:val="28"/>
          <w:lang w:eastAsia="ru-RU"/>
        </w:rPr>
        <w:t>деятельности</w:t>
      </w:r>
      <w:r w:rsidR="00B17BDE"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 государственных</w:t>
      </w:r>
      <w:proofErr w:type="gramEnd"/>
      <w:r w:rsidRPr="00737A26">
        <w:rPr>
          <w:rFonts w:ascii="Times New Roman" w:eastAsia="Times New Roman" w:hAnsi="Times New Roman"/>
          <w:sz w:val="28"/>
          <w:szCs w:val="28"/>
          <w:lang w:eastAsia="ru-RU"/>
        </w:rPr>
        <w:t xml:space="preserve"> органов и органов местного самоуправления» </w:t>
      </w:r>
      <w:r w:rsidR="006449CC" w:rsidRPr="00737A26">
        <w:rPr>
          <w:rFonts w:ascii="Times New Roman" w:eastAsia="Times New Roman" w:hAnsi="Times New Roman"/>
          <w:sz w:val="28"/>
          <w:szCs w:val="28"/>
          <w:lang w:eastAsia="ru-RU"/>
        </w:rPr>
        <w:br/>
      </w:r>
      <w:r w:rsidR="008D4E35" w:rsidRPr="00737A26">
        <w:rPr>
          <w:rFonts w:ascii="Times New Roman" w:eastAsia="Times New Roman" w:hAnsi="Times New Roman"/>
          <w:sz w:val="28"/>
          <w:szCs w:val="28"/>
          <w:lang w:eastAsia="ru-RU"/>
        </w:rPr>
        <w:t>и Федерального закона от 26 декабря 2008 г. № 294-ФЗ «О защите прав юридических лиц</w:t>
      </w:r>
      <w:r w:rsidR="00027AFF" w:rsidRPr="00737A26">
        <w:rPr>
          <w:rFonts w:ascii="Times New Roman" w:eastAsia="Times New Roman" w:hAnsi="Times New Roman"/>
          <w:sz w:val="28"/>
          <w:szCs w:val="28"/>
          <w:lang w:eastAsia="ru-RU"/>
        </w:rPr>
        <w:t xml:space="preserve"> </w:t>
      </w:r>
      <w:r w:rsidR="008D4E35" w:rsidRPr="00737A26">
        <w:rPr>
          <w:rFonts w:ascii="Times New Roman" w:eastAsia="Times New Roman" w:hAnsi="Times New Roman"/>
          <w:sz w:val="28"/>
          <w:szCs w:val="28"/>
          <w:lang w:eastAsia="ru-RU"/>
        </w:rPr>
        <w:t>и индивидуальных предпринимателей при осуществлении</w:t>
      </w:r>
      <w:r w:rsidR="00027AFF" w:rsidRPr="00737A26">
        <w:rPr>
          <w:rFonts w:ascii="Times New Roman" w:eastAsia="Times New Roman" w:hAnsi="Times New Roman"/>
          <w:sz w:val="28"/>
          <w:szCs w:val="28"/>
          <w:lang w:eastAsia="ru-RU"/>
        </w:rPr>
        <w:t xml:space="preserve"> </w:t>
      </w:r>
      <w:r w:rsidR="008D4E35" w:rsidRPr="00737A26">
        <w:rPr>
          <w:rFonts w:ascii="Times New Roman" w:eastAsia="Times New Roman" w:hAnsi="Times New Roman"/>
          <w:sz w:val="28"/>
          <w:szCs w:val="28"/>
          <w:lang w:eastAsia="ru-RU"/>
        </w:rPr>
        <w:t>государственного</w:t>
      </w:r>
      <w:r w:rsidR="00B17BDE" w:rsidRPr="00737A26">
        <w:rPr>
          <w:rFonts w:ascii="Times New Roman" w:eastAsia="Times New Roman" w:hAnsi="Times New Roman"/>
          <w:sz w:val="28"/>
          <w:szCs w:val="28"/>
          <w:lang w:eastAsia="ru-RU"/>
        </w:rPr>
        <w:t xml:space="preserve"> </w:t>
      </w:r>
      <w:r w:rsidR="008D4E35" w:rsidRPr="00737A26">
        <w:rPr>
          <w:rFonts w:ascii="Times New Roman" w:eastAsia="Times New Roman" w:hAnsi="Times New Roman"/>
          <w:sz w:val="28"/>
          <w:szCs w:val="28"/>
          <w:lang w:eastAsia="ru-RU"/>
        </w:rPr>
        <w:t xml:space="preserve"> контроля</w:t>
      </w:r>
      <w:r w:rsidR="00B17BDE" w:rsidRPr="00737A26">
        <w:rPr>
          <w:rFonts w:ascii="Times New Roman" w:eastAsia="Times New Roman" w:hAnsi="Times New Roman"/>
          <w:sz w:val="28"/>
          <w:szCs w:val="28"/>
          <w:lang w:eastAsia="ru-RU"/>
        </w:rPr>
        <w:t xml:space="preserve"> </w:t>
      </w:r>
      <w:r w:rsidR="008D4E35" w:rsidRPr="00737A26">
        <w:rPr>
          <w:rFonts w:ascii="Times New Roman" w:eastAsia="Times New Roman" w:hAnsi="Times New Roman"/>
          <w:sz w:val="28"/>
          <w:szCs w:val="28"/>
          <w:lang w:eastAsia="ru-RU"/>
        </w:rPr>
        <w:t xml:space="preserve"> (надзора)</w:t>
      </w:r>
      <w:r w:rsidR="00B17BDE" w:rsidRPr="00737A26">
        <w:rPr>
          <w:rFonts w:ascii="Times New Roman" w:eastAsia="Times New Roman" w:hAnsi="Times New Roman"/>
          <w:sz w:val="28"/>
          <w:szCs w:val="28"/>
          <w:lang w:eastAsia="ru-RU"/>
        </w:rPr>
        <w:t xml:space="preserve"> </w:t>
      </w:r>
      <w:r w:rsidR="00027AFF" w:rsidRPr="00737A26">
        <w:rPr>
          <w:rFonts w:ascii="Times New Roman" w:eastAsia="Times New Roman" w:hAnsi="Times New Roman"/>
          <w:sz w:val="28"/>
          <w:szCs w:val="28"/>
          <w:lang w:eastAsia="ru-RU"/>
        </w:rPr>
        <w:t xml:space="preserve"> </w:t>
      </w:r>
      <w:r w:rsidR="008D4E35" w:rsidRPr="00737A26">
        <w:rPr>
          <w:rFonts w:ascii="Times New Roman" w:eastAsia="Times New Roman" w:hAnsi="Times New Roman"/>
          <w:sz w:val="28"/>
          <w:szCs w:val="28"/>
          <w:lang w:eastAsia="ru-RU"/>
        </w:rPr>
        <w:t>и</w:t>
      </w:r>
      <w:r w:rsidR="00B17BDE" w:rsidRPr="00737A26">
        <w:rPr>
          <w:rFonts w:ascii="Times New Roman" w:eastAsia="Times New Roman" w:hAnsi="Times New Roman"/>
          <w:sz w:val="28"/>
          <w:szCs w:val="28"/>
          <w:lang w:eastAsia="ru-RU"/>
        </w:rPr>
        <w:t xml:space="preserve"> </w:t>
      </w:r>
      <w:r w:rsidR="008D4E35" w:rsidRPr="00737A26">
        <w:rPr>
          <w:rFonts w:ascii="Times New Roman" w:eastAsia="Times New Roman" w:hAnsi="Times New Roman"/>
          <w:sz w:val="28"/>
          <w:szCs w:val="28"/>
          <w:lang w:eastAsia="ru-RU"/>
        </w:rPr>
        <w:t xml:space="preserve"> муниципального контроля</w:t>
      </w:r>
      <w:r w:rsidR="00027AFF"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размещен </w:t>
      </w:r>
      <w:r w:rsidRPr="008E4D81">
        <w:rPr>
          <w:rFonts w:ascii="Times New Roman" w:eastAsia="Times New Roman" w:hAnsi="Times New Roman"/>
          <w:sz w:val="28"/>
          <w:szCs w:val="28"/>
          <w:lang w:eastAsia="ru-RU"/>
        </w:rPr>
        <w:t xml:space="preserve">на официальном сайте </w:t>
      </w:r>
      <w:proofErr w:type="spellStart"/>
      <w:r w:rsidRPr="008E4D81">
        <w:rPr>
          <w:rFonts w:ascii="Times New Roman" w:eastAsia="Times New Roman" w:hAnsi="Times New Roman"/>
          <w:sz w:val="28"/>
          <w:szCs w:val="28"/>
          <w:lang w:eastAsia="ru-RU"/>
        </w:rPr>
        <w:t>Ростехнадзора</w:t>
      </w:r>
      <w:proofErr w:type="spellEnd"/>
      <w:r w:rsidRPr="008E4D81">
        <w:rPr>
          <w:rFonts w:ascii="Times New Roman" w:eastAsia="Times New Roman" w:hAnsi="Times New Roman"/>
          <w:sz w:val="28"/>
          <w:szCs w:val="28"/>
          <w:lang w:eastAsia="ru-RU"/>
        </w:rPr>
        <w:t>.</w:t>
      </w:r>
    </w:p>
    <w:p w:rsidR="008E4D81" w:rsidRPr="00737A26" w:rsidRDefault="008E4D81" w:rsidP="008E4D81">
      <w:pPr>
        <w:spacing w:after="0" w:line="276" w:lineRule="auto"/>
        <w:ind w:right="-2" w:firstLine="680"/>
        <w:jc w:val="both"/>
        <w:rPr>
          <w:rFonts w:ascii="Times New Roman" w:eastAsia="Times New Roman" w:hAnsi="Times New Roman"/>
          <w:sz w:val="28"/>
          <w:szCs w:val="28"/>
          <w:lang w:eastAsia="ru-RU"/>
        </w:rPr>
      </w:pPr>
      <w:r>
        <w:rPr>
          <w:rFonts w:ascii="Times New Roman" w:hAnsi="Times New Roman"/>
          <w:bCs/>
          <w:sz w:val="28"/>
          <w:szCs w:val="28"/>
        </w:rPr>
        <w:t xml:space="preserve">В ходе осуществления контрольно-надзорной деятельности органы государственного контроля (надзора) </w:t>
      </w:r>
      <w:proofErr w:type="spellStart"/>
      <w:r>
        <w:rPr>
          <w:rFonts w:ascii="Times New Roman" w:hAnsi="Times New Roman"/>
          <w:bCs/>
          <w:sz w:val="28"/>
          <w:szCs w:val="28"/>
        </w:rPr>
        <w:t>Ростехнадзора</w:t>
      </w:r>
      <w:proofErr w:type="spellEnd"/>
      <w:r>
        <w:rPr>
          <w:rFonts w:ascii="Times New Roman" w:hAnsi="Times New Roman"/>
          <w:bCs/>
          <w:sz w:val="28"/>
          <w:szCs w:val="28"/>
        </w:rPr>
        <w:t xml:space="preserve"> руководствуются общими </w:t>
      </w:r>
      <w:r w:rsidRPr="00795989">
        <w:rPr>
          <w:rFonts w:ascii="Times New Roman" w:eastAsia="Times New Roman" w:hAnsi="Times New Roman"/>
          <w:bCs/>
          <w:sz w:val="28"/>
          <w:szCs w:val="28"/>
          <w:lang w:eastAsia="ru-RU"/>
        </w:rPr>
        <w:t>требовани</w:t>
      </w:r>
      <w:r>
        <w:rPr>
          <w:rFonts w:ascii="Times New Roman" w:eastAsia="Times New Roman" w:hAnsi="Times New Roman"/>
          <w:bCs/>
          <w:sz w:val="28"/>
          <w:szCs w:val="28"/>
          <w:lang w:eastAsia="ru-RU"/>
        </w:rPr>
        <w:t>ями</w:t>
      </w:r>
      <w:r w:rsidRPr="00795989">
        <w:rPr>
          <w:rFonts w:ascii="Times New Roman" w:eastAsia="Times New Roman" w:hAnsi="Times New Roman"/>
          <w:bCs/>
          <w:sz w:val="28"/>
          <w:szCs w:val="28"/>
          <w:lang w:eastAsia="ru-RU"/>
        </w:rPr>
        <w:t xml:space="preserve"> к организации и осуществлению органами государственного контроля (надзора), органами муниципального контроля мероприятий </w:t>
      </w:r>
      <w:r w:rsidR="00060D92">
        <w:rPr>
          <w:rFonts w:ascii="Times New Roman" w:eastAsia="Times New Roman" w:hAnsi="Times New Roman"/>
          <w:bCs/>
          <w:sz w:val="28"/>
          <w:szCs w:val="28"/>
          <w:lang w:eastAsia="ru-RU"/>
        </w:rPr>
        <w:br/>
      </w:r>
      <w:r w:rsidRPr="00795989">
        <w:rPr>
          <w:rFonts w:ascii="Times New Roman" w:eastAsia="Times New Roman" w:hAnsi="Times New Roman"/>
          <w:bCs/>
          <w:sz w:val="28"/>
          <w:szCs w:val="28"/>
          <w:lang w:eastAsia="ru-RU"/>
        </w:rPr>
        <w:t>по профилактике нарушений обязательных требований, требований, установленных муниципальными правовыми актами</w:t>
      </w:r>
      <w:r>
        <w:rPr>
          <w:rFonts w:ascii="Times New Roman" w:eastAsia="Times New Roman" w:hAnsi="Times New Roman"/>
          <w:bCs/>
          <w:sz w:val="28"/>
          <w:szCs w:val="28"/>
          <w:lang w:eastAsia="ru-RU"/>
        </w:rPr>
        <w:t xml:space="preserve">, утвержденными </w:t>
      </w:r>
      <w:r w:rsidRPr="008E4D81">
        <w:rPr>
          <w:rFonts w:ascii="Times New Roman" w:hAnsi="Times New Roman"/>
          <w:bCs/>
          <w:sz w:val="28"/>
          <w:szCs w:val="28"/>
        </w:rPr>
        <w:t>п</w:t>
      </w:r>
      <w:r w:rsidRPr="00795989">
        <w:rPr>
          <w:rFonts w:ascii="Times New Roman" w:eastAsia="Times New Roman" w:hAnsi="Times New Roman"/>
          <w:bCs/>
          <w:sz w:val="28"/>
          <w:szCs w:val="28"/>
          <w:lang w:eastAsia="ru-RU"/>
        </w:rPr>
        <w:t>остановлени</w:t>
      </w:r>
      <w:r w:rsidRPr="008E4D81">
        <w:rPr>
          <w:rFonts w:ascii="Times New Roman" w:hAnsi="Times New Roman"/>
          <w:bCs/>
          <w:sz w:val="28"/>
          <w:szCs w:val="28"/>
        </w:rPr>
        <w:t>е</w:t>
      </w:r>
      <w:r>
        <w:rPr>
          <w:rFonts w:ascii="Times New Roman" w:hAnsi="Times New Roman"/>
          <w:bCs/>
          <w:sz w:val="28"/>
          <w:szCs w:val="28"/>
        </w:rPr>
        <w:t>м</w:t>
      </w:r>
      <w:r w:rsidRPr="00795989">
        <w:rPr>
          <w:rFonts w:ascii="Times New Roman" w:eastAsia="Times New Roman" w:hAnsi="Times New Roman"/>
          <w:bCs/>
          <w:sz w:val="28"/>
          <w:szCs w:val="28"/>
          <w:lang w:eastAsia="ru-RU"/>
        </w:rPr>
        <w:t xml:space="preserve"> Правительства Р</w:t>
      </w:r>
      <w:r w:rsidRPr="008E4D81">
        <w:rPr>
          <w:rFonts w:ascii="Times New Roman" w:hAnsi="Times New Roman"/>
          <w:bCs/>
          <w:sz w:val="28"/>
          <w:szCs w:val="28"/>
        </w:rPr>
        <w:t xml:space="preserve">оссийской Федерации </w:t>
      </w:r>
      <w:r w:rsidRPr="00795989">
        <w:rPr>
          <w:rFonts w:ascii="Times New Roman" w:eastAsia="Times New Roman" w:hAnsi="Times New Roman"/>
          <w:bCs/>
          <w:sz w:val="28"/>
          <w:szCs w:val="28"/>
          <w:lang w:eastAsia="ru-RU"/>
        </w:rPr>
        <w:t>от 26 декабря 2018 г. № 1680</w:t>
      </w:r>
      <w:r>
        <w:rPr>
          <w:rFonts w:ascii="Times New Roman" w:eastAsia="Times New Roman" w:hAnsi="Times New Roman"/>
          <w:bCs/>
          <w:sz w:val="28"/>
          <w:szCs w:val="28"/>
          <w:lang w:eastAsia="ru-RU"/>
        </w:rPr>
        <w:t>.</w:t>
      </w:r>
    </w:p>
    <w:p w:rsidR="00D55147" w:rsidRPr="00737A26" w:rsidRDefault="00D55147" w:rsidP="00737A26">
      <w:pPr>
        <w:tabs>
          <w:tab w:val="left" w:pos="993"/>
        </w:tabs>
        <w:autoSpaceDE w:val="0"/>
        <w:autoSpaceDN w:val="0"/>
        <w:adjustRightInd w:val="0"/>
        <w:spacing w:after="0" w:line="276" w:lineRule="auto"/>
        <w:ind w:left="709"/>
        <w:jc w:val="both"/>
        <w:rPr>
          <w:rFonts w:ascii="Times New Roman" w:hAnsi="Times New Roman"/>
          <w:sz w:val="28"/>
          <w:szCs w:val="28"/>
        </w:rPr>
      </w:pPr>
      <w:r w:rsidRPr="00737A26">
        <w:rPr>
          <w:rFonts w:ascii="Times New Roman" w:hAnsi="Times New Roman"/>
          <w:sz w:val="28"/>
          <w:szCs w:val="28"/>
        </w:rPr>
        <w:t>Целями обобщения и анализа правоприменительной практики являются:</w:t>
      </w:r>
    </w:p>
    <w:p w:rsidR="00D55147" w:rsidRPr="00737A26" w:rsidRDefault="00D55147" w:rsidP="00737A26">
      <w:pPr>
        <w:autoSpaceDE w:val="0"/>
        <w:autoSpaceDN w:val="0"/>
        <w:adjustRightInd w:val="0"/>
        <w:spacing w:after="0" w:line="276" w:lineRule="auto"/>
        <w:ind w:firstLine="709"/>
        <w:jc w:val="both"/>
        <w:rPr>
          <w:rFonts w:ascii="Times New Roman" w:hAnsi="Times New Roman"/>
          <w:sz w:val="28"/>
          <w:szCs w:val="28"/>
        </w:rPr>
      </w:pPr>
      <w:r w:rsidRPr="00737A26">
        <w:rPr>
          <w:rFonts w:ascii="Times New Roman" w:hAnsi="Times New Roman"/>
          <w:sz w:val="28"/>
          <w:szCs w:val="28"/>
        </w:rPr>
        <w:t xml:space="preserve">обеспечение единства практики применения </w:t>
      </w:r>
      <w:proofErr w:type="spellStart"/>
      <w:r w:rsidRPr="00737A26">
        <w:rPr>
          <w:rFonts w:ascii="Times New Roman" w:hAnsi="Times New Roman"/>
          <w:sz w:val="28"/>
          <w:szCs w:val="28"/>
        </w:rPr>
        <w:t>Ростехнадзором</w:t>
      </w:r>
      <w:proofErr w:type="spellEnd"/>
      <w:r w:rsidRPr="00737A26">
        <w:rPr>
          <w:rFonts w:ascii="Times New Roman" w:hAnsi="Times New Roman"/>
          <w:sz w:val="28"/>
          <w:szCs w:val="28"/>
        </w:rPr>
        <w:t xml:space="preserve"> федеральных законов</w:t>
      </w:r>
      <w:r w:rsidR="0032183F" w:rsidRPr="00737A26">
        <w:rPr>
          <w:rFonts w:ascii="Times New Roman" w:hAnsi="Times New Roman"/>
          <w:sz w:val="28"/>
          <w:szCs w:val="28"/>
        </w:rPr>
        <w:t xml:space="preserve"> </w:t>
      </w:r>
      <w:r w:rsidRPr="00737A26">
        <w:rPr>
          <w:rFonts w:ascii="Times New Roman" w:hAnsi="Times New Roman"/>
          <w:sz w:val="28"/>
          <w:szCs w:val="28"/>
        </w:rPr>
        <w:t>и</w:t>
      </w:r>
      <w:r w:rsidR="0032183F" w:rsidRPr="00737A26">
        <w:rPr>
          <w:rFonts w:ascii="Times New Roman" w:hAnsi="Times New Roman"/>
          <w:sz w:val="28"/>
          <w:szCs w:val="28"/>
        </w:rPr>
        <w:t xml:space="preserve"> иных</w:t>
      </w:r>
      <w:r w:rsidR="00B17BDE" w:rsidRPr="00737A26">
        <w:rPr>
          <w:rFonts w:ascii="Times New Roman" w:hAnsi="Times New Roman"/>
          <w:sz w:val="28"/>
          <w:szCs w:val="28"/>
        </w:rPr>
        <w:t xml:space="preserve"> </w:t>
      </w:r>
      <w:r w:rsidRPr="00737A26">
        <w:rPr>
          <w:rFonts w:ascii="Times New Roman" w:hAnsi="Times New Roman"/>
          <w:sz w:val="28"/>
          <w:szCs w:val="28"/>
        </w:rPr>
        <w:t xml:space="preserve">нормативных правовых актов </w:t>
      </w:r>
      <w:proofErr w:type="gramStart"/>
      <w:r w:rsidRPr="00737A26">
        <w:rPr>
          <w:rFonts w:ascii="Times New Roman" w:hAnsi="Times New Roman"/>
          <w:sz w:val="28"/>
          <w:szCs w:val="28"/>
        </w:rPr>
        <w:t xml:space="preserve">Российской </w:t>
      </w:r>
      <w:r w:rsidR="00B17BDE" w:rsidRPr="00737A26">
        <w:rPr>
          <w:rFonts w:ascii="Times New Roman" w:hAnsi="Times New Roman"/>
          <w:sz w:val="28"/>
          <w:szCs w:val="28"/>
        </w:rPr>
        <w:t xml:space="preserve"> </w:t>
      </w:r>
      <w:r w:rsidRPr="00737A26">
        <w:rPr>
          <w:rFonts w:ascii="Times New Roman" w:hAnsi="Times New Roman"/>
          <w:sz w:val="28"/>
          <w:szCs w:val="28"/>
        </w:rPr>
        <w:t>Федерации</w:t>
      </w:r>
      <w:proofErr w:type="gramEnd"/>
      <w:r w:rsidRPr="00737A26">
        <w:rPr>
          <w:rFonts w:ascii="Times New Roman" w:hAnsi="Times New Roman"/>
          <w:sz w:val="28"/>
          <w:szCs w:val="28"/>
        </w:rPr>
        <w:t xml:space="preserve"> (далее – обязательные требования);</w:t>
      </w:r>
    </w:p>
    <w:p w:rsidR="00D55147" w:rsidRPr="00737A26" w:rsidRDefault="00D55147" w:rsidP="00737A26">
      <w:pPr>
        <w:autoSpaceDE w:val="0"/>
        <w:autoSpaceDN w:val="0"/>
        <w:adjustRightInd w:val="0"/>
        <w:spacing w:after="0" w:line="276" w:lineRule="auto"/>
        <w:ind w:firstLine="709"/>
        <w:jc w:val="both"/>
        <w:rPr>
          <w:rFonts w:ascii="Times New Roman" w:hAnsi="Times New Roman"/>
          <w:sz w:val="28"/>
          <w:szCs w:val="28"/>
        </w:rPr>
      </w:pPr>
      <w:r w:rsidRPr="00737A26">
        <w:rPr>
          <w:rFonts w:ascii="Times New Roman" w:hAnsi="Times New Roman"/>
          <w:sz w:val="28"/>
          <w:szCs w:val="28"/>
        </w:rPr>
        <w:t xml:space="preserve">обеспечение доступности сведений о правоприменительной практике </w:t>
      </w:r>
      <w:proofErr w:type="spellStart"/>
      <w:r w:rsidRPr="00737A26">
        <w:rPr>
          <w:rFonts w:ascii="Times New Roman" w:hAnsi="Times New Roman"/>
          <w:sz w:val="28"/>
          <w:szCs w:val="28"/>
        </w:rPr>
        <w:t>Ростехнадзора</w:t>
      </w:r>
      <w:proofErr w:type="spellEnd"/>
      <w:r w:rsidRPr="00737A26">
        <w:rPr>
          <w:rFonts w:ascii="Times New Roman" w:hAnsi="Times New Roman"/>
          <w:sz w:val="28"/>
          <w:szCs w:val="28"/>
        </w:rPr>
        <w:t xml:space="preserve"> путем их публикации для сведения подконтрольных субъектов;</w:t>
      </w:r>
    </w:p>
    <w:p w:rsidR="00D55147" w:rsidRPr="00737A26" w:rsidRDefault="00D55147" w:rsidP="00737A26">
      <w:pPr>
        <w:autoSpaceDE w:val="0"/>
        <w:autoSpaceDN w:val="0"/>
        <w:adjustRightInd w:val="0"/>
        <w:spacing w:after="0" w:line="276" w:lineRule="auto"/>
        <w:ind w:firstLine="709"/>
        <w:jc w:val="both"/>
        <w:rPr>
          <w:rFonts w:ascii="Times New Roman" w:hAnsi="Times New Roman"/>
          <w:sz w:val="28"/>
          <w:szCs w:val="28"/>
        </w:rPr>
      </w:pPr>
      <w:r w:rsidRPr="00737A26">
        <w:rPr>
          <w:rFonts w:ascii="Times New Roman" w:hAnsi="Times New Roman"/>
          <w:sz w:val="28"/>
          <w:szCs w:val="28"/>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D55147" w:rsidRPr="00737A26" w:rsidRDefault="00D55147" w:rsidP="00737A26">
      <w:pPr>
        <w:tabs>
          <w:tab w:val="left" w:pos="993"/>
        </w:tabs>
        <w:autoSpaceDE w:val="0"/>
        <w:autoSpaceDN w:val="0"/>
        <w:adjustRightInd w:val="0"/>
        <w:spacing w:after="0" w:line="276" w:lineRule="auto"/>
        <w:ind w:firstLine="709"/>
        <w:jc w:val="both"/>
        <w:rPr>
          <w:rFonts w:ascii="Times New Roman" w:hAnsi="Times New Roman"/>
          <w:sz w:val="28"/>
          <w:szCs w:val="28"/>
        </w:rPr>
      </w:pPr>
      <w:r w:rsidRPr="00737A26">
        <w:rPr>
          <w:rFonts w:ascii="Times New Roman" w:hAnsi="Times New Roman"/>
          <w:sz w:val="28"/>
          <w:szCs w:val="28"/>
        </w:rPr>
        <w:t>Задачами обобщения и анализа правоприменительной практики являются:</w:t>
      </w:r>
    </w:p>
    <w:p w:rsidR="00D55147" w:rsidRPr="00737A26" w:rsidRDefault="00D55147" w:rsidP="00737A26">
      <w:pPr>
        <w:spacing w:after="0" w:line="276" w:lineRule="auto"/>
        <w:ind w:firstLine="709"/>
        <w:jc w:val="both"/>
        <w:rPr>
          <w:rFonts w:ascii="Times New Roman" w:hAnsi="Times New Roman"/>
          <w:sz w:val="28"/>
          <w:szCs w:val="28"/>
        </w:rPr>
      </w:pPr>
      <w:r w:rsidRPr="00737A26">
        <w:rPr>
          <w:rFonts w:ascii="Times New Roman" w:hAnsi="Times New Roman"/>
          <w:sz w:val="28"/>
          <w:szCs w:val="28"/>
        </w:rPr>
        <w:t>выявление проблемных вопросов</w:t>
      </w:r>
      <w:r w:rsidR="002E77F5" w:rsidRPr="00737A26">
        <w:rPr>
          <w:rFonts w:ascii="Times New Roman" w:hAnsi="Times New Roman"/>
          <w:sz w:val="28"/>
          <w:szCs w:val="28"/>
        </w:rPr>
        <w:t>,</w:t>
      </w:r>
      <w:r w:rsidRPr="00737A26">
        <w:rPr>
          <w:rFonts w:ascii="Times New Roman" w:hAnsi="Times New Roman"/>
          <w:sz w:val="28"/>
          <w:szCs w:val="28"/>
        </w:rPr>
        <w:t xml:space="preserve"> применяемых </w:t>
      </w:r>
      <w:proofErr w:type="spellStart"/>
      <w:r w:rsidRPr="00737A26">
        <w:rPr>
          <w:rFonts w:ascii="Times New Roman" w:hAnsi="Times New Roman"/>
          <w:sz w:val="28"/>
          <w:szCs w:val="28"/>
        </w:rPr>
        <w:t>Ростехнадзором</w:t>
      </w:r>
      <w:proofErr w:type="spellEnd"/>
      <w:r w:rsidRPr="00737A26">
        <w:rPr>
          <w:rFonts w:ascii="Times New Roman" w:hAnsi="Times New Roman"/>
          <w:sz w:val="28"/>
          <w:szCs w:val="28"/>
        </w:rPr>
        <w:t xml:space="preserve"> обязательных требований;</w:t>
      </w:r>
    </w:p>
    <w:p w:rsidR="00D55147" w:rsidRPr="00737A26" w:rsidRDefault="00D55147" w:rsidP="00737A26">
      <w:pPr>
        <w:spacing w:after="0" w:line="276" w:lineRule="auto"/>
        <w:ind w:firstLine="709"/>
        <w:jc w:val="both"/>
        <w:rPr>
          <w:rFonts w:ascii="Times New Roman" w:hAnsi="Times New Roman"/>
          <w:sz w:val="28"/>
          <w:szCs w:val="28"/>
        </w:rPr>
      </w:pPr>
      <w:r w:rsidRPr="00737A26">
        <w:rPr>
          <w:rFonts w:ascii="Times New Roman" w:hAnsi="Times New Roman"/>
          <w:sz w:val="28"/>
          <w:szCs w:val="28"/>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009E08DD" w:rsidRPr="00737A26">
        <w:rPr>
          <w:rFonts w:ascii="Times New Roman" w:hAnsi="Times New Roman"/>
          <w:sz w:val="28"/>
          <w:szCs w:val="28"/>
        </w:rPr>
        <w:br/>
      </w:r>
      <w:r w:rsidRPr="00737A26">
        <w:rPr>
          <w:rFonts w:ascii="Times New Roman" w:hAnsi="Times New Roman"/>
          <w:sz w:val="28"/>
          <w:szCs w:val="28"/>
        </w:rPr>
        <w:t>и их реализация;</w:t>
      </w:r>
    </w:p>
    <w:p w:rsidR="00D55147" w:rsidRPr="00737A26" w:rsidRDefault="00D55147" w:rsidP="00737A26">
      <w:pPr>
        <w:spacing w:after="0" w:line="276" w:lineRule="auto"/>
        <w:ind w:firstLine="709"/>
        <w:jc w:val="both"/>
        <w:rPr>
          <w:rFonts w:ascii="Times New Roman" w:hAnsi="Times New Roman"/>
          <w:sz w:val="28"/>
          <w:szCs w:val="28"/>
        </w:rPr>
      </w:pPr>
      <w:r w:rsidRPr="00737A26">
        <w:rPr>
          <w:rFonts w:ascii="Times New Roman" w:hAnsi="Times New Roman"/>
          <w:sz w:val="28"/>
          <w:szCs w:val="28"/>
        </w:rPr>
        <w:t>выявление устаревших, дублирующих и избыточных обязательных требований, подготовка и внесение предложений по их устранению;</w:t>
      </w:r>
    </w:p>
    <w:p w:rsidR="00D55147" w:rsidRPr="00737A26" w:rsidRDefault="00D55147" w:rsidP="00737A26">
      <w:pPr>
        <w:spacing w:after="0" w:line="276" w:lineRule="auto"/>
        <w:ind w:firstLine="709"/>
        <w:jc w:val="both"/>
        <w:rPr>
          <w:rFonts w:ascii="Times New Roman" w:hAnsi="Times New Roman"/>
          <w:sz w:val="28"/>
          <w:szCs w:val="28"/>
        </w:rPr>
      </w:pPr>
      <w:r w:rsidRPr="00737A26">
        <w:rPr>
          <w:rFonts w:ascii="Times New Roman" w:hAnsi="Times New Roman"/>
          <w:sz w:val="28"/>
          <w:szCs w:val="28"/>
        </w:rPr>
        <w:t>выявление избыточных контрольно-надзорных функций, подготовка</w:t>
      </w:r>
      <w:r w:rsidRPr="00737A26">
        <w:rPr>
          <w:rFonts w:ascii="Times New Roman" w:hAnsi="Times New Roman"/>
          <w:sz w:val="28"/>
          <w:szCs w:val="28"/>
        </w:rPr>
        <w:br/>
        <w:t>и внесение предложений по их устранению;</w:t>
      </w:r>
    </w:p>
    <w:p w:rsidR="00D55147" w:rsidRPr="00737A26" w:rsidRDefault="00D55147" w:rsidP="00737A26">
      <w:pPr>
        <w:spacing w:after="0" w:line="276" w:lineRule="auto"/>
        <w:ind w:firstLine="709"/>
        <w:jc w:val="both"/>
        <w:rPr>
          <w:rFonts w:ascii="Times New Roman" w:hAnsi="Times New Roman"/>
          <w:sz w:val="28"/>
          <w:szCs w:val="28"/>
        </w:rPr>
      </w:pPr>
      <w:r w:rsidRPr="00737A26">
        <w:rPr>
          <w:rFonts w:ascii="Times New Roman" w:hAnsi="Times New Roman"/>
          <w:sz w:val="28"/>
          <w:szCs w:val="28"/>
        </w:rPr>
        <w:t>подготовка предложений по совершенствованию законодательства;</w:t>
      </w:r>
    </w:p>
    <w:p w:rsidR="00D55147" w:rsidRPr="00737A26" w:rsidRDefault="00D55147" w:rsidP="00737A26">
      <w:pPr>
        <w:spacing w:after="0" w:line="276" w:lineRule="auto"/>
        <w:ind w:firstLine="709"/>
        <w:jc w:val="both"/>
        <w:rPr>
          <w:rFonts w:ascii="Times New Roman" w:hAnsi="Times New Roman"/>
          <w:sz w:val="28"/>
          <w:szCs w:val="28"/>
        </w:rPr>
      </w:pPr>
      <w:r w:rsidRPr="00737A26">
        <w:rPr>
          <w:rFonts w:ascii="Times New Roman" w:hAnsi="Times New Roman"/>
          <w:sz w:val="28"/>
          <w:szCs w:val="28"/>
        </w:rPr>
        <w:t>выявление типичных на</w:t>
      </w:r>
      <w:r w:rsidR="005F6079" w:rsidRPr="00737A26">
        <w:rPr>
          <w:rFonts w:ascii="Times New Roman" w:hAnsi="Times New Roman"/>
          <w:sz w:val="28"/>
          <w:szCs w:val="28"/>
        </w:rPr>
        <w:t>рушений обязательных требований</w:t>
      </w:r>
      <w:r w:rsidRPr="00737A26">
        <w:rPr>
          <w:rFonts w:ascii="Times New Roman" w:hAnsi="Times New Roman"/>
          <w:sz w:val="28"/>
          <w:szCs w:val="28"/>
        </w:rPr>
        <w:t xml:space="preserve"> </w:t>
      </w:r>
      <w:r w:rsidRPr="00737A26">
        <w:rPr>
          <w:rFonts w:ascii="Times New Roman" w:hAnsi="Times New Roman"/>
          <w:sz w:val="28"/>
          <w:szCs w:val="28"/>
        </w:rPr>
        <w:br/>
        <w:t xml:space="preserve">с их классификацией по тяжести последствий (размеру причинённого вреда) </w:t>
      </w:r>
      <w:r w:rsidRPr="00737A26">
        <w:rPr>
          <w:rFonts w:ascii="Times New Roman" w:hAnsi="Times New Roman"/>
          <w:sz w:val="28"/>
          <w:szCs w:val="28"/>
        </w:rPr>
        <w:br/>
      </w:r>
      <w:r w:rsidRPr="00737A26">
        <w:rPr>
          <w:rFonts w:ascii="Times New Roman" w:hAnsi="Times New Roman"/>
          <w:sz w:val="28"/>
          <w:szCs w:val="28"/>
        </w:rPr>
        <w:lastRenderedPageBreak/>
        <w:t>и подготовка предложений по реализации профилактических мероприятий для</w:t>
      </w:r>
      <w:r w:rsidR="0010764A" w:rsidRPr="00737A26">
        <w:rPr>
          <w:rFonts w:ascii="Times New Roman" w:hAnsi="Times New Roman"/>
          <w:sz w:val="28"/>
          <w:szCs w:val="28"/>
        </w:rPr>
        <w:br/>
      </w:r>
      <w:r w:rsidRPr="00737A26">
        <w:rPr>
          <w:rFonts w:ascii="Times New Roman" w:hAnsi="Times New Roman"/>
          <w:sz w:val="28"/>
          <w:szCs w:val="28"/>
        </w:rPr>
        <w:t xml:space="preserve">их предупреждения. </w:t>
      </w:r>
    </w:p>
    <w:p w:rsidR="00954509" w:rsidRPr="00737A26" w:rsidRDefault="00954509" w:rsidP="00737A26">
      <w:pPr>
        <w:spacing w:after="0" w:line="276" w:lineRule="auto"/>
        <w:ind w:firstLine="709"/>
        <w:jc w:val="both"/>
        <w:rPr>
          <w:rFonts w:ascii="Times New Roman" w:hAnsi="Times New Roman"/>
          <w:sz w:val="28"/>
          <w:szCs w:val="28"/>
        </w:rPr>
      </w:pPr>
    </w:p>
    <w:p w:rsidR="00386394" w:rsidRPr="00737A26" w:rsidRDefault="00386394" w:rsidP="00737A26">
      <w:pPr>
        <w:pStyle w:val="3"/>
        <w:spacing w:before="0" w:line="276" w:lineRule="auto"/>
        <w:ind w:firstLine="709"/>
        <w:jc w:val="center"/>
        <w:rPr>
          <w:rFonts w:ascii="Times New Roman" w:hAnsi="Times New Roman"/>
          <w:bCs w:val="0"/>
          <w:color w:val="auto"/>
          <w:sz w:val="28"/>
          <w:szCs w:val="28"/>
          <w:lang w:eastAsia="ru-RU"/>
        </w:rPr>
      </w:pPr>
      <w:r w:rsidRPr="00737A26">
        <w:rPr>
          <w:rFonts w:ascii="Times New Roman" w:hAnsi="Times New Roman"/>
          <w:bCs w:val="0"/>
          <w:color w:val="auto"/>
          <w:sz w:val="28"/>
          <w:szCs w:val="28"/>
          <w:lang w:eastAsia="ru-RU"/>
        </w:rPr>
        <w:t>Федеральный государственный энергетический надзор</w:t>
      </w:r>
    </w:p>
    <w:p w:rsidR="00954509" w:rsidRPr="00737A26" w:rsidRDefault="00954509" w:rsidP="00737A26">
      <w:pPr>
        <w:spacing w:after="0" w:line="276" w:lineRule="auto"/>
        <w:rPr>
          <w:rFonts w:ascii="Times New Roman" w:hAnsi="Times New Roman"/>
          <w:sz w:val="28"/>
          <w:szCs w:val="28"/>
          <w:lang w:eastAsia="ru-RU"/>
        </w:rPr>
      </w:pPr>
    </w:p>
    <w:p w:rsidR="00386394" w:rsidRPr="00737A26" w:rsidRDefault="00386394"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Государственный энергетический надзор </w:t>
      </w:r>
      <w:r w:rsidR="0032183F" w:rsidRPr="00737A26">
        <w:rPr>
          <w:rFonts w:ascii="Times New Roman" w:eastAsia="Arial Unicode MS" w:hAnsi="Times New Roman"/>
          <w:kern w:val="2"/>
          <w:sz w:val="28"/>
          <w:szCs w:val="28"/>
          <w:lang w:eastAsia="ru-RU"/>
        </w:rPr>
        <w:t>за 9 месяцев</w:t>
      </w:r>
      <w:r w:rsidR="00850FD6" w:rsidRPr="00737A26">
        <w:rPr>
          <w:rFonts w:ascii="Times New Roman" w:eastAsia="Arial Unicode MS" w:hAnsi="Times New Roman"/>
          <w:kern w:val="2"/>
          <w:sz w:val="28"/>
          <w:szCs w:val="28"/>
          <w:lang w:eastAsia="ru-RU"/>
        </w:rPr>
        <w:t xml:space="preserve"> </w:t>
      </w:r>
      <w:r w:rsidRPr="00737A26">
        <w:rPr>
          <w:rFonts w:ascii="Times New Roman" w:eastAsia="Arial Unicode MS" w:hAnsi="Times New Roman"/>
          <w:kern w:val="2"/>
          <w:sz w:val="28"/>
          <w:szCs w:val="28"/>
          <w:lang w:eastAsia="ru-RU"/>
        </w:rPr>
        <w:t>201</w:t>
      </w:r>
      <w:r w:rsidR="00371D15" w:rsidRPr="00737A26">
        <w:rPr>
          <w:rFonts w:ascii="Times New Roman" w:eastAsia="Arial Unicode MS" w:hAnsi="Times New Roman"/>
          <w:kern w:val="2"/>
          <w:sz w:val="28"/>
          <w:szCs w:val="28"/>
          <w:lang w:eastAsia="ru-RU"/>
        </w:rPr>
        <w:t>9</w:t>
      </w:r>
      <w:r w:rsidRPr="00737A26">
        <w:rPr>
          <w:rFonts w:ascii="Times New Roman" w:eastAsia="Arial Unicode MS" w:hAnsi="Times New Roman"/>
          <w:kern w:val="2"/>
          <w:sz w:val="28"/>
          <w:szCs w:val="28"/>
          <w:lang w:eastAsia="ru-RU"/>
        </w:rPr>
        <w:t xml:space="preserve"> года </w:t>
      </w:r>
      <w:r w:rsidRPr="00737A26">
        <w:rPr>
          <w:rFonts w:ascii="Times New Roman" w:eastAsia="Times New Roman" w:hAnsi="Times New Roman"/>
          <w:sz w:val="28"/>
          <w:szCs w:val="28"/>
          <w:lang w:eastAsia="ru-RU"/>
        </w:rPr>
        <w:t xml:space="preserve">осуществлялся в </w:t>
      </w:r>
      <w:r w:rsidR="00D64453" w:rsidRPr="00737A26">
        <w:rPr>
          <w:rFonts w:ascii="Times New Roman" w:eastAsia="Times New Roman" w:hAnsi="Times New Roman"/>
          <w:sz w:val="28"/>
          <w:szCs w:val="28"/>
          <w:lang w:eastAsia="ru-RU"/>
        </w:rPr>
        <w:t xml:space="preserve">9 федеральных округах Российской Федерации </w:t>
      </w:r>
      <w:r w:rsidR="003A7C0D" w:rsidRPr="00737A26">
        <w:rPr>
          <w:rFonts w:ascii="Times New Roman" w:eastAsia="Times New Roman" w:hAnsi="Times New Roman"/>
          <w:sz w:val="28"/>
          <w:szCs w:val="28"/>
          <w:lang w:eastAsia="ru-RU"/>
        </w:rPr>
        <w:br/>
      </w:r>
      <w:r w:rsidR="00D64453" w:rsidRPr="00737A26">
        <w:rPr>
          <w:rFonts w:ascii="Times New Roman" w:eastAsia="Times New Roman" w:hAnsi="Times New Roman"/>
          <w:sz w:val="28"/>
          <w:szCs w:val="28"/>
          <w:lang w:eastAsia="ru-RU"/>
        </w:rPr>
        <w:t xml:space="preserve">и в </w:t>
      </w:r>
      <w:r w:rsidRPr="00737A26">
        <w:rPr>
          <w:rFonts w:ascii="Times New Roman" w:eastAsia="Times New Roman" w:hAnsi="Times New Roman"/>
          <w:sz w:val="28"/>
          <w:szCs w:val="28"/>
          <w:lang w:eastAsia="ru-RU"/>
        </w:rPr>
        <w:t>85</w:t>
      </w:r>
      <w:r w:rsidR="00502D3D" w:rsidRPr="00737A26">
        <w:rPr>
          <w:rFonts w:ascii="Times New Roman" w:eastAsia="Times New Roman" w:hAnsi="Times New Roman"/>
          <w:sz w:val="28"/>
          <w:szCs w:val="28"/>
          <w:lang w:eastAsia="ru-RU"/>
        </w:rPr>
        <w:t xml:space="preserve"> субъектах Российской Федерации.</w:t>
      </w:r>
    </w:p>
    <w:p w:rsidR="00502D3D" w:rsidRPr="00737A26" w:rsidRDefault="00502D3D"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Общее количество поднадзорных </w:t>
      </w:r>
      <w:proofErr w:type="spellStart"/>
      <w:r w:rsidRPr="00737A26">
        <w:rPr>
          <w:rFonts w:ascii="Times New Roman" w:eastAsia="Times New Roman" w:hAnsi="Times New Roman"/>
          <w:sz w:val="28"/>
          <w:szCs w:val="28"/>
          <w:lang w:eastAsia="ru-RU"/>
        </w:rPr>
        <w:t>Ростехнадзору</w:t>
      </w:r>
      <w:proofErr w:type="spellEnd"/>
      <w:r w:rsidRPr="00737A26">
        <w:rPr>
          <w:rFonts w:ascii="Times New Roman" w:eastAsia="Times New Roman" w:hAnsi="Times New Roman"/>
          <w:sz w:val="28"/>
          <w:szCs w:val="28"/>
          <w:lang w:eastAsia="ru-RU"/>
        </w:rPr>
        <w:t xml:space="preserve"> организаций составляет более </w:t>
      </w:r>
      <w:r w:rsidR="00F54431" w:rsidRPr="00737A26">
        <w:rPr>
          <w:rFonts w:ascii="Times New Roman" w:eastAsia="Times New Roman" w:hAnsi="Times New Roman"/>
          <w:sz w:val="28"/>
          <w:szCs w:val="28"/>
          <w:lang w:eastAsia="ru-RU"/>
        </w:rPr>
        <w:t xml:space="preserve">621 </w:t>
      </w:r>
      <w:r w:rsidRPr="00737A26">
        <w:rPr>
          <w:rFonts w:ascii="Times New Roman" w:eastAsia="Times New Roman" w:hAnsi="Times New Roman"/>
          <w:sz w:val="28"/>
          <w:szCs w:val="28"/>
          <w:lang w:eastAsia="ru-RU"/>
        </w:rPr>
        <w:t xml:space="preserve">тыс., из них потребителей электрической энергии </w:t>
      </w:r>
      <w:r w:rsidR="00850FD6"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w:t>
      </w:r>
      <w:r w:rsidR="0032183F" w:rsidRPr="00737A26">
        <w:rPr>
          <w:rFonts w:ascii="Times New Roman" w:eastAsia="Times New Roman" w:hAnsi="Times New Roman"/>
          <w:sz w:val="28"/>
          <w:szCs w:val="28"/>
          <w:lang w:eastAsia="ru-RU"/>
        </w:rPr>
        <w:t>629</w:t>
      </w:r>
      <w:r w:rsidRPr="00737A26">
        <w:rPr>
          <w:rFonts w:ascii="Times New Roman" w:eastAsia="Times New Roman" w:hAnsi="Times New Roman"/>
          <w:sz w:val="28"/>
          <w:szCs w:val="28"/>
          <w:lang w:eastAsia="ru-RU"/>
        </w:rPr>
        <w:t xml:space="preserve"> тыс.</w:t>
      </w:r>
    </w:p>
    <w:tbl>
      <w:tblPr>
        <w:tblW w:w="9654" w:type="dxa"/>
        <w:tblInd w:w="93" w:type="dxa"/>
        <w:tblLook w:val="04A0" w:firstRow="1" w:lastRow="0" w:firstColumn="1" w:lastColumn="0" w:noHBand="0" w:noVBand="1"/>
      </w:tblPr>
      <w:tblGrid>
        <w:gridCol w:w="7245"/>
        <w:gridCol w:w="2409"/>
      </w:tblGrid>
      <w:tr w:rsidR="00502D3D" w:rsidRPr="00737A26" w:rsidTr="00753498">
        <w:trPr>
          <w:trHeight w:val="255"/>
        </w:trPr>
        <w:tc>
          <w:tcPr>
            <w:tcW w:w="7245" w:type="dxa"/>
            <w:shd w:val="clear" w:color="auto" w:fill="auto"/>
            <w:noWrap/>
            <w:vAlign w:val="bottom"/>
            <w:hideMark/>
          </w:tcPr>
          <w:p w:rsidR="00502D3D" w:rsidRPr="00737A26" w:rsidRDefault="00502D3D" w:rsidP="00385FFB">
            <w:pPr>
              <w:spacing w:after="0" w:line="276" w:lineRule="auto"/>
              <w:ind w:right="-567"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Общее число поднадзорных объектов </w:t>
            </w:r>
            <w:r w:rsidR="00385FFB">
              <w:rPr>
                <w:rFonts w:ascii="Times New Roman" w:eastAsia="Arial Unicode MS" w:hAnsi="Times New Roman"/>
                <w:kern w:val="2"/>
                <w:sz w:val="28"/>
                <w:szCs w:val="28"/>
                <w:lang w:eastAsia="ru-RU"/>
              </w:rPr>
              <w:t>э</w:t>
            </w:r>
            <w:r w:rsidRPr="00737A26">
              <w:rPr>
                <w:rFonts w:ascii="Times New Roman" w:eastAsia="Arial Unicode MS" w:hAnsi="Times New Roman"/>
                <w:kern w:val="2"/>
                <w:sz w:val="28"/>
                <w:szCs w:val="28"/>
                <w:lang w:eastAsia="ru-RU"/>
              </w:rPr>
              <w:t>лектроэнергетики</w:t>
            </w:r>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32183F" w:rsidRPr="00737A26">
              <w:rPr>
                <w:rFonts w:ascii="Times New Roman" w:eastAsia="Arial Unicode MS" w:hAnsi="Times New Roman"/>
                <w:kern w:val="2"/>
                <w:sz w:val="28"/>
                <w:szCs w:val="28"/>
                <w:lang w:eastAsia="ru-RU"/>
              </w:rPr>
              <w:t>2 млн.</w:t>
            </w:r>
            <w:r w:rsidR="008A16B6" w:rsidRPr="00737A26">
              <w:rPr>
                <w:rFonts w:ascii="Times New Roman" w:eastAsia="Arial Unicode MS" w:hAnsi="Times New Roman"/>
                <w:kern w:val="2"/>
                <w:sz w:val="28"/>
                <w:szCs w:val="28"/>
                <w:lang w:eastAsia="ru-RU"/>
              </w:rPr>
              <w:t xml:space="preserve"> </w:t>
            </w:r>
            <w:r w:rsidR="00502D3D" w:rsidRPr="00737A26">
              <w:rPr>
                <w:rFonts w:ascii="Times New Roman" w:eastAsia="Arial Unicode MS" w:hAnsi="Times New Roman"/>
                <w:kern w:val="2"/>
                <w:sz w:val="28"/>
                <w:szCs w:val="28"/>
                <w:lang w:eastAsia="ru-RU"/>
              </w:rPr>
              <w:t xml:space="preserve"> </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Тепловых электростанций</w:t>
            </w:r>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5</w:t>
            </w:r>
            <w:r w:rsidR="0032183F" w:rsidRPr="00737A26">
              <w:rPr>
                <w:rFonts w:ascii="Times New Roman" w:eastAsia="Arial Unicode MS" w:hAnsi="Times New Roman"/>
                <w:kern w:val="2"/>
                <w:sz w:val="28"/>
                <w:szCs w:val="28"/>
                <w:lang w:eastAsia="ru-RU"/>
              </w:rPr>
              <w:t>41</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Газотурбинных (</w:t>
            </w:r>
            <w:proofErr w:type="spellStart"/>
            <w:r w:rsidRPr="00737A26">
              <w:rPr>
                <w:rFonts w:ascii="Times New Roman" w:eastAsia="Arial Unicode MS" w:hAnsi="Times New Roman"/>
                <w:kern w:val="2"/>
                <w:sz w:val="28"/>
                <w:szCs w:val="28"/>
                <w:lang w:eastAsia="ru-RU"/>
              </w:rPr>
              <w:t>газопоршневых</w:t>
            </w:r>
            <w:proofErr w:type="spellEnd"/>
            <w:r w:rsidRPr="00737A26">
              <w:rPr>
                <w:rFonts w:ascii="Times New Roman" w:eastAsia="Arial Unicode MS" w:hAnsi="Times New Roman"/>
                <w:kern w:val="2"/>
                <w:sz w:val="28"/>
                <w:szCs w:val="28"/>
                <w:lang w:eastAsia="ru-RU"/>
              </w:rPr>
              <w:t>) электростанций</w:t>
            </w:r>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3</w:t>
            </w:r>
            <w:r w:rsidR="0032183F" w:rsidRPr="00737A26">
              <w:rPr>
                <w:rFonts w:ascii="Times New Roman" w:eastAsia="Arial Unicode MS" w:hAnsi="Times New Roman"/>
                <w:kern w:val="2"/>
                <w:sz w:val="28"/>
                <w:szCs w:val="28"/>
                <w:lang w:eastAsia="ru-RU"/>
              </w:rPr>
              <w:t>42</w:t>
            </w:r>
            <w:r w:rsidR="00502D3D" w:rsidRPr="00737A26">
              <w:rPr>
                <w:rFonts w:ascii="Times New Roman" w:eastAsia="Arial Unicode MS" w:hAnsi="Times New Roman"/>
                <w:kern w:val="2"/>
                <w:sz w:val="28"/>
                <w:szCs w:val="28"/>
                <w:lang w:eastAsia="ru-RU"/>
              </w:rPr>
              <w:t xml:space="preserve"> </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Малых (технологических) электростанций</w:t>
            </w:r>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20</w:t>
            </w:r>
            <w:r w:rsidR="0032183F" w:rsidRPr="00737A26">
              <w:rPr>
                <w:rFonts w:ascii="Times New Roman" w:eastAsia="Arial Unicode MS" w:hAnsi="Times New Roman"/>
                <w:kern w:val="2"/>
                <w:sz w:val="28"/>
                <w:szCs w:val="28"/>
                <w:lang w:eastAsia="ru-RU"/>
              </w:rPr>
              <w:t>,1</w:t>
            </w:r>
            <w:r w:rsidR="00D25C67" w:rsidRPr="00737A26">
              <w:rPr>
                <w:rFonts w:ascii="Times New Roman" w:eastAsia="Arial Unicode MS" w:hAnsi="Times New Roman"/>
                <w:kern w:val="2"/>
                <w:sz w:val="28"/>
                <w:szCs w:val="28"/>
                <w:lang w:eastAsia="ru-RU"/>
              </w:rPr>
              <w:t xml:space="preserve"> </w:t>
            </w:r>
            <w:r w:rsidR="0032183F" w:rsidRPr="00737A26">
              <w:rPr>
                <w:rFonts w:ascii="Times New Roman" w:eastAsia="Arial Unicode MS" w:hAnsi="Times New Roman"/>
                <w:kern w:val="2"/>
                <w:sz w:val="28"/>
                <w:szCs w:val="28"/>
                <w:lang w:eastAsia="ru-RU"/>
              </w:rPr>
              <w:t>тыс.</w:t>
            </w:r>
            <w:r w:rsidR="00502D3D" w:rsidRPr="00737A26">
              <w:rPr>
                <w:rFonts w:ascii="Times New Roman" w:eastAsia="Arial Unicode MS" w:hAnsi="Times New Roman"/>
                <w:kern w:val="2"/>
                <w:sz w:val="28"/>
                <w:szCs w:val="28"/>
                <w:lang w:eastAsia="ru-RU"/>
              </w:rPr>
              <w:t xml:space="preserve"> </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Гидроэлектростанций</w:t>
            </w:r>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15</w:t>
            </w:r>
            <w:r w:rsidR="0032183F" w:rsidRPr="00737A26">
              <w:rPr>
                <w:rFonts w:ascii="Times New Roman" w:eastAsia="Arial Unicode MS" w:hAnsi="Times New Roman"/>
                <w:kern w:val="2"/>
                <w:sz w:val="28"/>
                <w:szCs w:val="28"/>
                <w:lang w:eastAsia="ru-RU"/>
              </w:rPr>
              <w:t>8</w:t>
            </w:r>
            <w:r w:rsidR="00502D3D" w:rsidRPr="00737A26">
              <w:rPr>
                <w:rFonts w:ascii="Times New Roman" w:eastAsia="Arial Unicode MS" w:hAnsi="Times New Roman"/>
                <w:kern w:val="2"/>
                <w:sz w:val="28"/>
                <w:szCs w:val="28"/>
                <w:lang w:eastAsia="ru-RU"/>
              </w:rPr>
              <w:t xml:space="preserve"> </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Котельных всего,</w:t>
            </w:r>
          </w:p>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в том числе:</w:t>
            </w:r>
          </w:p>
        </w:tc>
        <w:tc>
          <w:tcPr>
            <w:tcW w:w="2409" w:type="dxa"/>
            <w:shd w:val="clear" w:color="auto" w:fill="auto"/>
            <w:noWrap/>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32183F" w:rsidRPr="00737A26">
              <w:rPr>
                <w:rFonts w:ascii="Times New Roman" w:eastAsia="Times New Roman" w:hAnsi="Times New Roman"/>
                <w:sz w:val="28"/>
                <w:szCs w:val="28"/>
                <w:lang w:eastAsia="ru-RU"/>
              </w:rPr>
              <w:t>94,9 тыс.;</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   производственных</w:t>
            </w:r>
          </w:p>
        </w:tc>
        <w:tc>
          <w:tcPr>
            <w:tcW w:w="2409" w:type="dxa"/>
            <w:shd w:val="clear" w:color="auto" w:fill="auto"/>
            <w:noWrap/>
            <w:vAlign w:val="center"/>
            <w:hideMark/>
          </w:tcPr>
          <w:p w:rsidR="00502D3D" w:rsidRPr="00737A26" w:rsidRDefault="00850FD6" w:rsidP="00737A26">
            <w:pPr>
              <w:spacing w:after="0" w:line="276" w:lineRule="auto"/>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32183F" w:rsidRPr="00737A26">
              <w:rPr>
                <w:rFonts w:ascii="Times New Roman" w:eastAsia="Arial Unicode MS" w:hAnsi="Times New Roman"/>
                <w:kern w:val="2"/>
                <w:sz w:val="28"/>
                <w:szCs w:val="28"/>
                <w:lang w:eastAsia="ru-RU"/>
              </w:rPr>
              <w:t>9</w:t>
            </w:r>
            <w:r w:rsidR="00126ED9" w:rsidRPr="00737A26">
              <w:rPr>
                <w:rFonts w:ascii="Times New Roman" w:eastAsia="Arial Unicode MS" w:hAnsi="Times New Roman"/>
                <w:kern w:val="2"/>
                <w:sz w:val="28"/>
                <w:szCs w:val="28"/>
                <w:lang w:eastAsia="ru-RU"/>
              </w:rPr>
              <w:t>,1 тыс.;</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   отопительно-производственных</w:t>
            </w:r>
          </w:p>
        </w:tc>
        <w:tc>
          <w:tcPr>
            <w:tcW w:w="2409" w:type="dxa"/>
            <w:shd w:val="clear" w:color="auto" w:fill="auto"/>
            <w:noWrap/>
            <w:vAlign w:val="center"/>
            <w:hideMark/>
          </w:tcPr>
          <w:p w:rsidR="00502D3D" w:rsidRPr="00737A26" w:rsidRDefault="00850FD6" w:rsidP="00737A26">
            <w:pPr>
              <w:spacing w:after="0" w:line="276" w:lineRule="auto"/>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32183F" w:rsidRPr="00737A26">
              <w:rPr>
                <w:rFonts w:ascii="Times New Roman" w:eastAsia="Arial Unicode MS" w:hAnsi="Times New Roman"/>
                <w:kern w:val="2"/>
                <w:sz w:val="28"/>
                <w:szCs w:val="28"/>
                <w:lang w:eastAsia="ru-RU"/>
              </w:rPr>
              <w:t>15</w:t>
            </w:r>
            <w:r w:rsidR="00126ED9" w:rsidRPr="00737A26">
              <w:rPr>
                <w:rFonts w:ascii="Times New Roman" w:eastAsia="Arial Unicode MS" w:hAnsi="Times New Roman"/>
                <w:kern w:val="2"/>
                <w:sz w:val="28"/>
                <w:szCs w:val="28"/>
                <w:lang w:eastAsia="ru-RU"/>
              </w:rPr>
              <w:t>,5 тыс.;</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   отопительных</w:t>
            </w:r>
          </w:p>
        </w:tc>
        <w:tc>
          <w:tcPr>
            <w:tcW w:w="2409" w:type="dxa"/>
            <w:shd w:val="clear" w:color="auto" w:fill="auto"/>
            <w:noWrap/>
            <w:vAlign w:val="center"/>
            <w:hideMark/>
          </w:tcPr>
          <w:p w:rsidR="00502D3D" w:rsidRPr="00737A26" w:rsidRDefault="00850FD6" w:rsidP="00737A26">
            <w:pPr>
              <w:spacing w:after="0" w:line="276" w:lineRule="auto"/>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32183F" w:rsidRPr="00737A26">
              <w:rPr>
                <w:rFonts w:ascii="Times New Roman" w:eastAsia="Arial Unicode MS" w:hAnsi="Times New Roman"/>
                <w:kern w:val="2"/>
                <w:sz w:val="28"/>
                <w:szCs w:val="28"/>
                <w:lang w:eastAsia="ru-RU"/>
              </w:rPr>
              <w:t>70</w:t>
            </w:r>
            <w:r w:rsidR="00126ED9" w:rsidRPr="00737A26">
              <w:rPr>
                <w:rFonts w:ascii="Times New Roman" w:eastAsia="Arial Unicode MS" w:hAnsi="Times New Roman"/>
                <w:kern w:val="2"/>
                <w:sz w:val="28"/>
                <w:szCs w:val="28"/>
                <w:lang w:eastAsia="ru-RU"/>
              </w:rPr>
              <w:t>,3 тыс.;</w:t>
            </w:r>
          </w:p>
        </w:tc>
      </w:tr>
      <w:tr w:rsidR="00502D3D" w:rsidRPr="00737A26" w:rsidTr="00753498">
        <w:trPr>
          <w:trHeight w:val="52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Электрических подстанций </w:t>
            </w:r>
            <w:r w:rsidRPr="00737A26">
              <w:rPr>
                <w:rFonts w:ascii="Times New Roman" w:eastAsia="Arial Unicode MS" w:hAnsi="Times New Roman"/>
                <w:kern w:val="2"/>
                <w:sz w:val="28"/>
                <w:szCs w:val="28"/>
                <w:lang w:eastAsia="ru-RU"/>
              </w:rPr>
              <w:tab/>
              <w:t xml:space="preserve">     </w:t>
            </w:r>
          </w:p>
        </w:tc>
        <w:tc>
          <w:tcPr>
            <w:tcW w:w="2409" w:type="dxa"/>
            <w:shd w:val="clear" w:color="auto" w:fill="auto"/>
            <w:noWrap/>
            <w:vAlign w:val="bottom"/>
            <w:hideMark/>
          </w:tcPr>
          <w:p w:rsidR="00502D3D" w:rsidRPr="00737A26" w:rsidRDefault="00850FD6" w:rsidP="00737A26">
            <w:pPr>
              <w:spacing w:after="0" w:line="276" w:lineRule="auto"/>
              <w:ind w:right="-108" w:firstLine="33"/>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DF70AB" w:rsidRPr="00737A26">
              <w:rPr>
                <w:rFonts w:ascii="Times New Roman" w:eastAsia="Arial Unicode MS" w:hAnsi="Times New Roman"/>
                <w:kern w:val="2"/>
                <w:sz w:val="28"/>
                <w:szCs w:val="28"/>
                <w:lang w:eastAsia="ru-RU"/>
              </w:rPr>
              <w:t xml:space="preserve"> </w:t>
            </w:r>
            <w:r w:rsidR="00502D3D" w:rsidRPr="00737A26">
              <w:rPr>
                <w:rFonts w:ascii="Times New Roman" w:eastAsia="Arial Unicode MS" w:hAnsi="Times New Roman"/>
                <w:kern w:val="2"/>
                <w:sz w:val="28"/>
                <w:szCs w:val="28"/>
                <w:lang w:eastAsia="ru-RU"/>
              </w:rPr>
              <w:t>8</w:t>
            </w:r>
            <w:r w:rsidR="00126ED9" w:rsidRPr="00737A26">
              <w:rPr>
                <w:rFonts w:ascii="Times New Roman" w:eastAsia="Arial Unicode MS" w:hAnsi="Times New Roman"/>
                <w:kern w:val="2"/>
                <w:sz w:val="28"/>
                <w:szCs w:val="28"/>
                <w:lang w:eastAsia="ru-RU"/>
              </w:rPr>
              <w:t>57 тыс.;</w:t>
            </w:r>
          </w:p>
        </w:tc>
      </w:tr>
      <w:tr w:rsidR="00502D3D" w:rsidRPr="00737A26" w:rsidTr="00753498">
        <w:trPr>
          <w:trHeight w:val="425"/>
        </w:trPr>
        <w:tc>
          <w:tcPr>
            <w:tcW w:w="7245" w:type="dxa"/>
            <w:shd w:val="clear" w:color="auto" w:fill="auto"/>
            <w:noWrap/>
            <w:vAlign w:val="bottom"/>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Тепловые сети (в двухтрубном исчислении), </w:t>
            </w:r>
          </w:p>
        </w:tc>
        <w:tc>
          <w:tcPr>
            <w:tcW w:w="2409" w:type="dxa"/>
            <w:shd w:val="clear" w:color="auto" w:fill="auto"/>
            <w:noWrap/>
            <w:vAlign w:val="bottom"/>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714EC5" w:rsidRPr="00737A26">
              <w:rPr>
                <w:rFonts w:ascii="Times New Roman" w:eastAsia="Arial Unicode MS" w:hAnsi="Times New Roman"/>
                <w:kern w:val="2"/>
                <w:sz w:val="28"/>
                <w:szCs w:val="28"/>
                <w:lang w:eastAsia="ru-RU"/>
              </w:rPr>
              <w:t>192,6</w:t>
            </w:r>
            <w:r w:rsidR="00126ED9" w:rsidRPr="00737A26">
              <w:rPr>
                <w:rFonts w:ascii="Times New Roman" w:eastAsia="Arial Unicode MS" w:hAnsi="Times New Roman"/>
                <w:kern w:val="2"/>
                <w:sz w:val="28"/>
                <w:szCs w:val="28"/>
                <w:lang w:eastAsia="ru-RU"/>
              </w:rPr>
              <w:t xml:space="preserve"> тыс. км</w:t>
            </w:r>
            <w:r w:rsidR="00714EC5" w:rsidRPr="00737A26">
              <w:rPr>
                <w:rFonts w:ascii="Times New Roman" w:eastAsia="Arial Unicode MS" w:hAnsi="Times New Roman"/>
                <w:kern w:val="2"/>
                <w:sz w:val="28"/>
                <w:szCs w:val="28"/>
                <w:lang w:eastAsia="ru-RU"/>
              </w:rPr>
              <w:t>;</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left="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Линии электропередачи всего, </w:t>
            </w:r>
            <w:r w:rsidRPr="00737A26">
              <w:rPr>
                <w:rFonts w:ascii="Times New Roman" w:eastAsia="Arial Unicode MS" w:hAnsi="Times New Roman"/>
                <w:kern w:val="2"/>
                <w:sz w:val="28"/>
                <w:szCs w:val="28"/>
                <w:lang w:eastAsia="ru-RU"/>
              </w:rPr>
              <w:br/>
              <w:t>в том числе:</w:t>
            </w:r>
          </w:p>
        </w:tc>
        <w:tc>
          <w:tcPr>
            <w:tcW w:w="2409" w:type="dxa"/>
            <w:shd w:val="clear" w:color="auto" w:fill="auto"/>
            <w:noWrap/>
            <w:hideMark/>
          </w:tcPr>
          <w:p w:rsidR="00502D3D" w:rsidRPr="00737A26" w:rsidRDefault="00850FD6" w:rsidP="00737A26">
            <w:pPr>
              <w:spacing w:after="0" w:line="276" w:lineRule="auto"/>
              <w:ind w:left="-108"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4</w:t>
            </w:r>
            <w:r w:rsidR="00714EC5" w:rsidRPr="00737A26">
              <w:rPr>
                <w:rFonts w:ascii="Times New Roman" w:eastAsia="Arial Unicode MS" w:hAnsi="Times New Roman"/>
                <w:kern w:val="2"/>
                <w:sz w:val="28"/>
                <w:szCs w:val="28"/>
                <w:lang w:eastAsia="ru-RU"/>
              </w:rPr>
              <w:t>9</w:t>
            </w:r>
            <w:r w:rsidR="00126ED9" w:rsidRPr="00737A26">
              <w:rPr>
                <w:rFonts w:ascii="Times New Roman" w:eastAsia="Arial Unicode MS" w:hAnsi="Times New Roman"/>
                <w:kern w:val="2"/>
                <w:sz w:val="28"/>
                <w:szCs w:val="28"/>
                <w:lang w:eastAsia="ru-RU"/>
              </w:rPr>
              <w:t>79</w:t>
            </w:r>
            <w:r w:rsidR="008A16B6" w:rsidRPr="00737A26">
              <w:rPr>
                <w:rFonts w:ascii="Times New Roman" w:eastAsia="Arial Unicode MS" w:hAnsi="Times New Roman"/>
                <w:kern w:val="2"/>
                <w:sz w:val="28"/>
                <w:szCs w:val="28"/>
                <w:lang w:eastAsia="ru-RU"/>
              </w:rPr>
              <w:t>,</w:t>
            </w:r>
            <w:r w:rsidR="00126ED9" w:rsidRPr="00737A26">
              <w:rPr>
                <w:rFonts w:ascii="Times New Roman" w:eastAsia="Arial Unicode MS" w:hAnsi="Times New Roman"/>
                <w:kern w:val="2"/>
                <w:sz w:val="28"/>
                <w:szCs w:val="28"/>
                <w:lang w:eastAsia="ru-RU"/>
              </w:rPr>
              <w:t>9 тыс. км</w:t>
            </w:r>
            <w:r w:rsidR="00753498" w:rsidRPr="00737A26">
              <w:rPr>
                <w:rFonts w:ascii="Times New Roman" w:eastAsia="Arial Unicode MS" w:hAnsi="Times New Roman"/>
                <w:kern w:val="2"/>
                <w:sz w:val="28"/>
                <w:szCs w:val="28"/>
                <w:lang w:eastAsia="ru-RU"/>
              </w:rPr>
              <w:t>;</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   напряжением до 1 </w:t>
            </w:r>
            <w:proofErr w:type="spellStart"/>
            <w:r w:rsidRPr="00737A26">
              <w:rPr>
                <w:rFonts w:ascii="Times New Roman" w:eastAsia="Arial Unicode MS" w:hAnsi="Times New Roman"/>
                <w:kern w:val="2"/>
                <w:sz w:val="28"/>
                <w:szCs w:val="28"/>
                <w:lang w:eastAsia="ru-RU"/>
              </w:rPr>
              <w:t>кВ</w:t>
            </w:r>
            <w:proofErr w:type="spellEnd"/>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2</w:t>
            </w:r>
            <w:r w:rsidR="00F54431" w:rsidRPr="00737A26">
              <w:rPr>
                <w:rFonts w:ascii="Times New Roman" w:eastAsia="Arial Unicode MS" w:hAnsi="Times New Roman"/>
                <w:kern w:val="2"/>
                <w:sz w:val="28"/>
                <w:szCs w:val="28"/>
                <w:lang w:eastAsia="ru-RU"/>
              </w:rPr>
              <w:t>663</w:t>
            </w:r>
            <w:r w:rsidR="00126ED9" w:rsidRPr="00737A26">
              <w:rPr>
                <w:rFonts w:ascii="Times New Roman" w:eastAsia="Arial Unicode MS" w:hAnsi="Times New Roman"/>
                <w:kern w:val="2"/>
                <w:sz w:val="28"/>
                <w:szCs w:val="28"/>
                <w:lang w:eastAsia="ru-RU"/>
              </w:rPr>
              <w:t>,</w:t>
            </w:r>
            <w:r w:rsidR="00F54431" w:rsidRPr="00737A26">
              <w:rPr>
                <w:rFonts w:ascii="Times New Roman" w:eastAsia="Arial Unicode MS" w:hAnsi="Times New Roman"/>
                <w:kern w:val="2"/>
                <w:sz w:val="28"/>
                <w:szCs w:val="28"/>
                <w:lang w:eastAsia="ru-RU"/>
              </w:rPr>
              <w:t>4</w:t>
            </w:r>
            <w:r w:rsidR="00126ED9" w:rsidRPr="00737A26">
              <w:rPr>
                <w:rFonts w:ascii="Times New Roman" w:eastAsia="Arial Unicode MS" w:hAnsi="Times New Roman"/>
                <w:kern w:val="2"/>
                <w:sz w:val="28"/>
                <w:szCs w:val="28"/>
                <w:lang w:eastAsia="ru-RU"/>
              </w:rPr>
              <w:t xml:space="preserve"> тыс. км;</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   напряжением </w:t>
            </w:r>
            <w:r w:rsidR="00B50969" w:rsidRPr="00737A26">
              <w:rPr>
                <w:rFonts w:ascii="Times New Roman" w:eastAsia="Arial Unicode MS" w:hAnsi="Times New Roman"/>
                <w:kern w:val="2"/>
                <w:sz w:val="28"/>
                <w:szCs w:val="28"/>
                <w:lang w:eastAsia="ru-RU"/>
              </w:rPr>
              <w:t xml:space="preserve">от </w:t>
            </w:r>
            <w:r w:rsidRPr="00737A26">
              <w:rPr>
                <w:rFonts w:ascii="Times New Roman" w:eastAsia="Arial Unicode MS" w:hAnsi="Times New Roman"/>
                <w:kern w:val="2"/>
                <w:sz w:val="28"/>
                <w:szCs w:val="28"/>
                <w:lang w:eastAsia="ru-RU"/>
              </w:rPr>
              <w:t xml:space="preserve">1 </w:t>
            </w:r>
            <w:proofErr w:type="spellStart"/>
            <w:r w:rsidR="00B50969" w:rsidRPr="00737A26">
              <w:rPr>
                <w:rFonts w:ascii="Times New Roman" w:eastAsia="Arial Unicode MS" w:hAnsi="Times New Roman"/>
                <w:kern w:val="2"/>
                <w:sz w:val="28"/>
                <w:szCs w:val="28"/>
                <w:lang w:eastAsia="ru-RU"/>
              </w:rPr>
              <w:t>кВ</w:t>
            </w:r>
            <w:proofErr w:type="spellEnd"/>
            <w:r w:rsidR="00B50969" w:rsidRPr="00737A26">
              <w:rPr>
                <w:rFonts w:ascii="Times New Roman" w:eastAsia="Arial Unicode MS" w:hAnsi="Times New Roman"/>
                <w:kern w:val="2"/>
                <w:sz w:val="28"/>
                <w:szCs w:val="28"/>
                <w:lang w:eastAsia="ru-RU"/>
              </w:rPr>
              <w:t xml:space="preserve"> </w:t>
            </w:r>
            <w:r w:rsidRPr="00737A26">
              <w:rPr>
                <w:rFonts w:ascii="Times New Roman" w:eastAsia="Arial Unicode MS" w:hAnsi="Times New Roman"/>
                <w:kern w:val="2"/>
                <w:sz w:val="28"/>
                <w:szCs w:val="28"/>
                <w:lang w:eastAsia="ru-RU"/>
              </w:rPr>
              <w:t xml:space="preserve">до 110 </w:t>
            </w:r>
            <w:proofErr w:type="spellStart"/>
            <w:r w:rsidRPr="00737A26">
              <w:rPr>
                <w:rFonts w:ascii="Times New Roman" w:eastAsia="Arial Unicode MS" w:hAnsi="Times New Roman"/>
                <w:kern w:val="2"/>
                <w:sz w:val="28"/>
                <w:szCs w:val="28"/>
                <w:lang w:eastAsia="ru-RU"/>
              </w:rPr>
              <w:t>кВ</w:t>
            </w:r>
            <w:proofErr w:type="spellEnd"/>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714EC5" w:rsidRPr="00737A26">
              <w:rPr>
                <w:rFonts w:ascii="Times New Roman" w:eastAsia="Arial Unicode MS" w:hAnsi="Times New Roman"/>
                <w:kern w:val="2"/>
                <w:sz w:val="28"/>
                <w:szCs w:val="28"/>
                <w:lang w:eastAsia="ru-RU"/>
              </w:rPr>
              <w:t>2</w:t>
            </w:r>
            <w:r w:rsidR="00126ED9" w:rsidRPr="00737A26">
              <w:rPr>
                <w:rFonts w:ascii="Times New Roman" w:eastAsia="Arial Unicode MS" w:hAnsi="Times New Roman"/>
                <w:kern w:val="2"/>
                <w:sz w:val="28"/>
                <w:szCs w:val="28"/>
                <w:lang w:eastAsia="ru-RU"/>
              </w:rPr>
              <w:t>097,6 тыс. км;</w:t>
            </w:r>
          </w:p>
        </w:tc>
      </w:tr>
      <w:tr w:rsidR="00502D3D" w:rsidRPr="00737A26" w:rsidTr="00753498">
        <w:trPr>
          <w:trHeight w:val="255"/>
        </w:trPr>
        <w:tc>
          <w:tcPr>
            <w:tcW w:w="7245" w:type="dxa"/>
            <w:shd w:val="clear" w:color="auto" w:fill="auto"/>
            <w:noWrap/>
            <w:vAlign w:val="bottom"/>
            <w:hideMark/>
          </w:tcPr>
          <w:p w:rsidR="00502D3D" w:rsidRPr="00737A26" w:rsidRDefault="00502D3D" w:rsidP="00737A26">
            <w:pPr>
              <w:spacing w:after="0" w:line="276" w:lineRule="auto"/>
              <w:ind w:firstLine="616"/>
              <w:rPr>
                <w:rFonts w:ascii="Times New Roman" w:eastAsia="Arial Unicode MS" w:hAnsi="Times New Roman"/>
                <w:kern w:val="2"/>
                <w:sz w:val="28"/>
                <w:szCs w:val="28"/>
                <w:lang w:eastAsia="ru-RU"/>
              </w:rPr>
            </w:pPr>
            <w:r w:rsidRPr="00737A26">
              <w:rPr>
                <w:rFonts w:ascii="Times New Roman" w:eastAsia="Arial Unicode MS" w:hAnsi="Times New Roman"/>
                <w:kern w:val="2"/>
                <w:sz w:val="28"/>
                <w:szCs w:val="28"/>
                <w:lang w:eastAsia="ru-RU"/>
              </w:rPr>
              <w:t xml:space="preserve">   напряжением 220 </w:t>
            </w:r>
            <w:proofErr w:type="spellStart"/>
            <w:r w:rsidRPr="00737A26">
              <w:rPr>
                <w:rFonts w:ascii="Times New Roman" w:eastAsia="Arial Unicode MS" w:hAnsi="Times New Roman"/>
                <w:kern w:val="2"/>
                <w:sz w:val="28"/>
                <w:szCs w:val="28"/>
                <w:lang w:eastAsia="ru-RU"/>
              </w:rPr>
              <w:t>кВ</w:t>
            </w:r>
            <w:proofErr w:type="spellEnd"/>
            <w:r w:rsidRPr="00737A26">
              <w:rPr>
                <w:rFonts w:ascii="Times New Roman" w:eastAsia="Arial Unicode MS" w:hAnsi="Times New Roman"/>
                <w:kern w:val="2"/>
                <w:sz w:val="28"/>
                <w:szCs w:val="28"/>
                <w:lang w:eastAsia="ru-RU"/>
              </w:rPr>
              <w:t xml:space="preserve"> и выше</w:t>
            </w:r>
          </w:p>
        </w:tc>
        <w:tc>
          <w:tcPr>
            <w:tcW w:w="2409" w:type="dxa"/>
            <w:shd w:val="clear" w:color="auto" w:fill="auto"/>
            <w:noWrap/>
            <w:vAlign w:val="bottom"/>
            <w:hideMark/>
          </w:tcPr>
          <w:p w:rsidR="00502D3D" w:rsidRPr="00737A26" w:rsidRDefault="00850FD6" w:rsidP="00737A26">
            <w:pPr>
              <w:spacing w:after="0" w:line="276" w:lineRule="auto"/>
              <w:ind w:right="-108"/>
              <w:rPr>
                <w:rFonts w:ascii="Times New Roman" w:eastAsia="Arial Unicode MS" w:hAnsi="Times New Roman"/>
                <w:kern w:val="2"/>
                <w:sz w:val="28"/>
                <w:szCs w:val="28"/>
                <w:lang w:eastAsia="ru-RU"/>
              </w:rPr>
            </w:pPr>
            <w:r w:rsidRPr="00737A26">
              <w:rPr>
                <w:rFonts w:ascii="Times New Roman" w:eastAsia="Times New Roman" w:hAnsi="Times New Roman"/>
                <w:sz w:val="28"/>
                <w:szCs w:val="28"/>
                <w:lang w:eastAsia="ru-RU"/>
              </w:rPr>
              <w:t>–</w:t>
            </w:r>
            <w:r w:rsidR="00502D3D" w:rsidRPr="00737A26">
              <w:rPr>
                <w:rFonts w:ascii="Times New Roman" w:eastAsia="Arial Unicode MS" w:hAnsi="Times New Roman"/>
                <w:kern w:val="2"/>
                <w:sz w:val="28"/>
                <w:szCs w:val="28"/>
                <w:lang w:eastAsia="ru-RU"/>
              </w:rPr>
              <w:t xml:space="preserve"> </w:t>
            </w:r>
            <w:r w:rsidR="00714EC5" w:rsidRPr="00737A26">
              <w:rPr>
                <w:rFonts w:ascii="Times New Roman" w:eastAsia="Arial Unicode MS" w:hAnsi="Times New Roman"/>
                <w:kern w:val="2"/>
                <w:sz w:val="28"/>
                <w:szCs w:val="28"/>
                <w:lang w:eastAsia="ru-RU"/>
              </w:rPr>
              <w:t>21</w:t>
            </w:r>
            <w:r w:rsidR="00126ED9" w:rsidRPr="00737A26">
              <w:rPr>
                <w:rFonts w:ascii="Times New Roman" w:eastAsia="Arial Unicode MS" w:hAnsi="Times New Roman"/>
                <w:kern w:val="2"/>
                <w:sz w:val="28"/>
                <w:szCs w:val="28"/>
                <w:lang w:eastAsia="ru-RU"/>
              </w:rPr>
              <w:t>8,9 тыс. км.</w:t>
            </w:r>
          </w:p>
        </w:tc>
      </w:tr>
    </w:tbl>
    <w:p w:rsidR="00283CA6" w:rsidRPr="00737A26" w:rsidRDefault="00426E63" w:rsidP="00737A26">
      <w:pPr>
        <w:spacing w:after="0" w:line="276" w:lineRule="auto"/>
        <w:ind w:firstLine="680"/>
        <w:jc w:val="both"/>
        <w:rPr>
          <w:rFonts w:ascii="Times New Roman" w:eastAsia="Times New Roman" w:hAnsi="Times New Roman"/>
          <w:sz w:val="28"/>
          <w:szCs w:val="28"/>
          <w:lang w:eastAsia="ru-RU"/>
        </w:rPr>
      </w:pPr>
      <w:r w:rsidRPr="00737A26">
        <w:rPr>
          <w:rFonts w:ascii="Times New Roman" w:eastAsia="Arial Unicode MS" w:hAnsi="Times New Roman"/>
          <w:kern w:val="2"/>
          <w:sz w:val="28"/>
          <w:szCs w:val="28"/>
          <w:lang w:eastAsia="ru-RU"/>
        </w:rPr>
        <w:t xml:space="preserve">За 9 месяцев 2019 года </w:t>
      </w:r>
      <w:r w:rsidR="00283CA6" w:rsidRPr="00737A26">
        <w:rPr>
          <w:rFonts w:ascii="Times New Roman" w:eastAsia="Times New Roman" w:hAnsi="Times New Roman"/>
          <w:sz w:val="28"/>
          <w:szCs w:val="28"/>
          <w:lang w:eastAsia="ru-RU"/>
        </w:rPr>
        <w:t xml:space="preserve">под руководством и непосредственным участием Управления государственного энергетического надзора совместно </w:t>
      </w:r>
      <w:r w:rsidR="00283CA6" w:rsidRPr="00737A26">
        <w:rPr>
          <w:rFonts w:ascii="Times New Roman" w:eastAsia="Times New Roman" w:hAnsi="Times New Roman"/>
          <w:sz w:val="28"/>
          <w:szCs w:val="28"/>
          <w:lang w:eastAsia="ru-RU"/>
        </w:rPr>
        <w:br/>
        <w:t>с территориальными органами проведено 170 внеплановых проверок</w:t>
      </w:r>
      <w:r w:rsidR="00283CA6" w:rsidRPr="00737A26">
        <w:rPr>
          <w:rFonts w:ascii="Times New Roman" w:eastAsia="Times New Roman" w:hAnsi="Times New Roman"/>
          <w:sz w:val="28"/>
          <w:szCs w:val="28"/>
          <w:lang w:eastAsia="ru-RU"/>
        </w:rPr>
        <w:br/>
        <w:t>в отношении следующих организаций: ПАО «МРСК Центра» и 11 его филиалов, ПАО «МРСК Центра и Приволжья» и 3</w:t>
      </w:r>
      <w:r w:rsidR="00D25C67" w:rsidRPr="00737A26">
        <w:rPr>
          <w:rFonts w:ascii="Times New Roman" w:eastAsia="Times New Roman" w:hAnsi="Times New Roman"/>
          <w:sz w:val="28"/>
          <w:szCs w:val="28"/>
          <w:lang w:eastAsia="ru-RU"/>
        </w:rPr>
        <w:t xml:space="preserve"> его</w:t>
      </w:r>
      <w:r w:rsidR="00283CA6" w:rsidRPr="00737A26">
        <w:rPr>
          <w:rFonts w:ascii="Times New Roman" w:eastAsia="Times New Roman" w:hAnsi="Times New Roman"/>
          <w:sz w:val="28"/>
          <w:szCs w:val="28"/>
          <w:lang w:eastAsia="ru-RU"/>
        </w:rPr>
        <w:t xml:space="preserve"> филиала,</w:t>
      </w:r>
      <w:r w:rsidR="00283CA6" w:rsidRPr="00737A26">
        <w:rPr>
          <w:rFonts w:ascii="Times New Roman" w:eastAsia="Times New Roman" w:hAnsi="Times New Roman"/>
          <w:sz w:val="28"/>
          <w:szCs w:val="28"/>
          <w:lang w:eastAsia="ru-RU"/>
        </w:rPr>
        <w:br/>
        <w:t xml:space="preserve">ПАО «МРСК Северного Кавказа» и 6 </w:t>
      </w:r>
      <w:r w:rsidR="00D25C67" w:rsidRPr="00737A26">
        <w:rPr>
          <w:rFonts w:ascii="Times New Roman" w:eastAsia="Times New Roman" w:hAnsi="Times New Roman"/>
          <w:sz w:val="28"/>
          <w:szCs w:val="28"/>
          <w:lang w:eastAsia="ru-RU"/>
        </w:rPr>
        <w:t xml:space="preserve">его </w:t>
      </w:r>
      <w:r w:rsidR="00283CA6" w:rsidRPr="00737A26">
        <w:rPr>
          <w:rFonts w:ascii="Times New Roman" w:eastAsia="Times New Roman" w:hAnsi="Times New Roman"/>
          <w:sz w:val="28"/>
          <w:szCs w:val="28"/>
          <w:lang w:eastAsia="ru-RU"/>
        </w:rPr>
        <w:t>филиалов, ПАО «</w:t>
      </w:r>
      <w:proofErr w:type="spellStart"/>
      <w:r w:rsidR="00283CA6" w:rsidRPr="00737A26">
        <w:rPr>
          <w:rFonts w:ascii="Times New Roman" w:eastAsia="Times New Roman" w:hAnsi="Times New Roman"/>
          <w:sz w:val="28"/>
          <w:szCs w:val="28"/>
          <w:lang w:eastAsia="ru-RU"/>
        </w:rPr>
        <w:t>Тюменьэнерго</w:t>
      </w:r>
      <w:proofErr w:type="spellEnd"/>
      <w:r w:rsidR="00283CA6" w:rsidRPr="00737A26">
        <w:rPr>
          <w:rFonts w:ascii="Times New Roman" w:eastAsia="Times New Roman" w:hAnsi="Times New Roman"/>
          <w:sz w:val="28"/>
          <w:szCs w:val="28"/>
          <w:lang w:eastAsia="ru-RU"/>
        </w:rPr>
        <w:t>»</w:t>
      </w:r>
      <w:r w:rsidR="00283CA6" w:rsidRPr="00737A26">
        <w:rPr>
          <w:rFonts w:ascii="Times New Roman" w:eastAsia="Times New Roman" w:hAnsi="Times New Roman"/>
          <w:sz w:val="28"/>
          <w:szCs w:val="28"/>
          <w:lang w:eastAsia="ru-RU"/>
        </w:rPr>
        <w:br/>
        <w:t xml:space="preserve">и 9 </w:t>
      </w:r>
      <w:r w:rsidR="00D25C67" w:rsidRPr="00737A26">
        <w:rPr>
          <w:rFonts w:ascii="Times New Roman" w:eastAsia="Times New Roman" w:hAnsi="Times New Roman"/>
          <w:sz w:val="28"/>
          <w:szCs w:val="28"/>
          <w:lang w:eastAsia="ru-RU"/>
        </w:rPr>
        <w:t xml:space="preserve">его </w:t>
      </w:r>
      <w:r w:rsidR="00283CA6" w:rsidRPr="00737A26">
        <w:rPr>
          <w:rFonts w:ascii="Times New Roman" w:eastAsia="Times New Roman" w:hAnsi="Times New Roman"/>
          <w:sz w:val="28"/>
          <w:szCs w:val="28"/>
          <w:lang w:eastAsia="ru-RU"/>
        </w:rPr>
        <w:t xml:space="preserve">филиалов, ПАО «МРСК Волги» и 7 </w:t>
      </w:r>
      <w:r w:rsidR="00D25C67" w:rsidRPr="00737A26">
        <w:rPr>
          <w:rFonts w:ascii="Times New Roman" w:eastAsia="Times New Roman" w:hAnsi="Times New Roman"/>
          <w:sz w:val="28"/>
          <w:szCs w:val="28"/>
          <w:lang w:eastAsia="ru-RU"/>
        </w:rPr>
        <w:t xml:space="preserve">его </w:t>
      </w:r>
      <w:r w:rsidR="00283CA6" w:rsidRPr="00737A26">
        <w:rPr>
          <w:rFonts w:ascii="Times New Roman" w:eastAsia="Times New Roman" w:hAnsi="Times New Roman"/>
          <w:sz w:val="28"/>
          <w:szCs w:val="28"/>
          <w:lang w:eastAsia="ru-RU"/>
        </w:rPr>
        <w:t xml:space="preserve">филиалов, ОАО «МРСК Урала» </w:t>
      </w:r>
      <w:r w:rsidR="00060D92">
        <w:rPr>
          <w:rFonts w:ascii="Times New Roman" w:eastAsia="Times New Roman" w:hAnsi="Times New Roman"/>
          <w:sz w:val="28"/>
          <w:szCs w:val="28"/>
          <w:lang w:eastAsia="ru-RU"/>
        </w:rPr>
        <w:br/>
      </w:r>
      <w:r w:rsidR="00283CA6" w:rsidRPr="00737A26">
        <w:rPr>
          <w:rFonts w:ascii="Times New Roman" w:eastAsia="Times New Roman" w:hAnsi="Times New Roman"/>
          <w:sz w:val="28"/>
          <w:szCs w:val="28"/>
          <w:lang w:eastAsia="ru-RU"/>
        </w:rPr>
        <w:t>и 3 его филиала, ПАО «МРСК Юга» и 4 его филиала, АО «</w:t>
      </w:r>
      <w:proofErr w:type="spellStart"/>
      <w:r w:rsidR="00283CA6" w:rsidRPr="00737A26">
        <w:rPr>
          <w:rFonts w:ascii="Times New Roman" w:eastAsia="Times New Roman" w:hAnsi="Times New Roman"/>
          <w:sz w:val="28"/>
          <w:szCs w:val="28"/>
          <w:lang w:eastAsia="ru-RU"/>
        </w:rPr>
        <w:t>Янтарьэнерго</w:t>
      </w:r>
      <w:proofErr w:type="spellEnd"/>
      <w:r w:rsidR="00283CA6" w:rsidRPr="00737A26">
        <w:rPr>
          <w:rFonts w:ascii="Times New Roman" w:eastAsia="Times New Roman" w:hAnsi="Times New Roman"/>
          <w:sz w:val="28"/>
          <w:szCs w:val="28"/>
          <w:lang w:eastAsia="ru-RU"/>
        </w:rPr>
        <w:t>»</w:t>
      </w:r>
      <w:r w:rsidR="00283CA6" w:rsidRPr="00737A26">
        <w:rPr>
          <w:rFonts w:ascii="Times New Roman" w:eastAsia="Times New Roman" w:hAnsi="Times New Roman"/>
          <w:sz w:val="28"/>
          <w:szCs w:val="28"/>
          <w:lang w:eastAsia="ru-RU"/>
        </w:rPr>
        <w:br/>
        <w:t xml:space="preserve">и 4 </w:t>
      </w:r>
      <w:r w:rsidR="00D25C67" w:rsidRPr="00737A26">
        <w:rPr>
          <w:rFonts w:ascii="Times New Roman" w:eastAsia="Times New Roman" w:hAnsi="Times New Roman"/>
          <w:sz w:val="28"/>
          <w:szCs w:val="28"/>
          <w:lang w:eastAsia="ru-RU"/>
        </w:rPr>
        <w:t xml:space="preserve">его </w:t>
      </w:r>
      <w:r w:rsidR="00283CA6" w:rsidRPr="00737A26">
        <w:rPr>
          <w:rFonts w:ascii="Times New Roman" w:eastAsia="Times New Roman" w:hAnsi="Times New Roman"/>
          <w:sz w:val="28"/>
          <w:szCs w:val="28"/>
          <w:lang w:eastAsia="ru-RU"/>
        </w:rPr>
        <w:t>филиала, ПАО «ТРК», АО «РЭС», ПАО «МОЭСК», 10 филиалов</w:t>
      </w:r>
      <w:r w:rsidR="00283CA6" w:rsidRPr="00737A26">
        <w:rPr>
          <w:rFonts w:ascii="Times New Roman" w:eastAsia="Times New Roman" w:hAnsi="Times New Roman"/>
          <w:sz w:val="28"/>
          <w:szCs w:val="28"/>
          <w:lang w:eastAsia="ru-RU"/>
        </w:rPr>
        <w:br/>
        <w:t xml:space="preserve">ПАО «Ленэнерго», ОАО «ТГК-16», </w:t>
      </w:r>
      <w:r w:rsidR="00283CA6" w:rsidRPr="00737A26">
        <w:rPr>
          <w:rFonts w:ascii="Times New Roman" w:eastAsia="Times New Roman" w:hAnsi="Times New Roman"/>
          <w:bCs/>
          <w:sz w:val="28"/>
          <w:szCs w:val="28"/>
          <w:lang w:eastAsia="ru-RU"/>
        </w:rPr>
        <w:t>АО «Енисейская ТГК (ТГК-13)»</w:t>
      </w:r>
      <w:r w:rsidR="00283CA6" w:rsidRPr="00737A26">
        <w:rPr>
          <w:rFonts w:ascii="Times New Roman" w:eastAsia="Times New Roman" w:hAnsi="Times New Roman"/>
          <w:sz w:val="28"/>
          <w:szCs w:val="28"/>
          <w:lang w:eastAsia="ru-RU"/>
        </w:rPr>
        <w:t>,</w:t>
      </w:r>
      <w:r w:rsidR="00283CA6" w:rsidRPr="00737A26">
        <w:rPr>
          <w:rFonts w:ascii="Times New Roman" w:eastAsia="Times New Roman" w:hAnsi="Times New Roman"/>
          <w:sz w:val="28"/>
          <w:szCs w:val="28"/>
          <w:lang w:eastAsia="ru-RU"/>
        </w:rPr>
        <w:br/>
        <w:t xml:space="preserve">ОАО «ЭЛТЕЗА» и 5 его филиалов, АО «ТГК № 11» и 3 </w:t>
      </w:r>
      <w:r w:rsidR="00D25C67" w:rsidRPr="00737A26">
        <w:rPr>
          <w:rFonts w:ascii="Times New Roman" w:eastAsia="Times New Roman" w:hAnsi="Times New Roman"/>
          <w:sz w:val="28"/>
          <w:szCs w:val="28"/>
          <w:lang w:eastAsia="ru-RU"/>
        </w:rPr>
        <w:t xml:space="preserve">его </w:t>
      </w:r>
      <w:r w:rsidR="00283CA6" w:rsidRPr="00737A26">
        <w:rPr>
          <w:rFonts w:ascii="Times New Roman" w:eastAsia="Times New Roman" w:hAnsi="Times New Roman"/>
          <w:sz w:val="28"/>
          <w:szCs w:val="28"/>
          <w:lang w:eastAsia="ru-RU"/>
        </w:rPr>
        <w:t>филиала,</w:t>
      </w:r>
      <w:r w:rsidR="00283CA6" w:rsidRPr="00737A26">
        <w:rPr>
          <w:rFonts w:ascii="Times New Roman" w:eastAsia="Times New Roman" w:hAnsi="Times New Roman"/>
          <w:sz w:val="28"/>
          <w:szCs w:val="28"/>
          <w:lang w:eastAsia="ru-RU"/>
        </w:rPr>
        <w:br/>
      </w:r>
      <w:r w:rsidR="00283CA6" w:rsidRPr="00737A26">
        <w:rPr>
          <w:rFonts w:ascii="Times New Roman" w:eastAsia="Times New Roman" w:hAnsi="Times New Roman"/>
          <w:sz w:val="28"/>
          <w:szCs w:val="28"/>
          <w:lang w:eastAsia="ru-RU"/>
        </w:rPr>
        <w:lastRenderedPageBreak/>
        <w:t>ПАО «РУСАЛ Братский алюминиевый завод», АО «РУСАЛ Саяногорский алюминиевый завод», 5 филиалов ПАО «МРСК Сибири», 3 филиала</w:t>
      </w:r>
      <w:r w:rsidR="00283CA6" w:rsidRPr="00737A26">
        <w:rPr>
          <w:rFonts w:ascii="Times New Roman" w:eastAsia="Times New Roman" w:hAnsi="Times New Roman"/>
          <w:sz w:val="28"/>
          <w:szCs w:val="28"/>
          <w:lang w:eastAsia="ru-RU"/>
        </w:rPr>
        <w:br/>
        <w:t xml:space="preserve">ПАО «ФСК ЕЭС», АО «РУСАЛ </w:t>
      </w:r>
      <w:proofErr w:type="spellStart"/>
      <w:r w:rsidR="00283CA6" w:rsidRPr="00737A26">
        <w:rPr>
          <w:rFonts w:ascii="Times New Roman" w:eastAsia="Times New Roman" w:hAnsi="Times New Roman"/>
          <w:sz w:val="28"/>
          <w:szCs w:val="28"/>
          <w:lang w:eastAsia="ru-RU"/>
        </w:rPr>
        <w:t>Ачинский</w:t>
      </w:r>
      <w:proofErr w:type="spellEnd"/>
      <w:r w:rsidR="00283CA6" w:rsidRPr="00737A26">
        <w:rPr>
          <w:rFonts w:ascii="Times New Roman" w:eastAsia="Times New Roman" w:hAnsi="Times New Roman"/>
          <w:sz w:val="28"/>
          <w:szCs w:val="28"/>
          <w:lang w:eastAsia="ru-RU"/>
        </w:rPr>
        <w:t xml:space="preserve"> глиноземный комбинат»,</w:t>
      </w:r>
      <w:r w:rsidR="00283CA6" w:rsidRPr="00737A26">
        <w:rPr>
          <w:rFonts w:ascii="Times New Roman" w:eastAsia="Times New Roman" w:hAnsi="Times New Roman"/>
          <w:sz w:val="28"/>
          <w:szCs w:val="28"/>
          <w:lang w:eastAsia="ru-RU"/>
        </w:rPr>
        <w:br/>
        <w:t>АО «РУСАЛ Красноярский алюминиевый завод», 2 филиала</w:t>
      </w:r>
      <w:r w:rsidR="00283CA6" w:rsidRPr="00737A26">
        <w:rPr>
          <w:rFonts w:ascii="Times New Roman" w:eastAsia="Times New Roman" w:hAnsi="Times New Roman"/>
          <w:sz w:val="28"/>
          <w:szCs w:val="28"/>
          <w:lang w:eastAsia="ru-RU"/>
        </w:rPr>
        <w:br/>
        <w:t>АО «Объединенная компания РУСАЛ Уральский алюминий»,</w:t>
      </w:r>
      <w:r w:rsidR="00283CA6" w:rsidRPr="00737A26">
        <w:rPr>
          <w:rFonts w:ascii="Times New Roman" w:eastAsia="Times New Roman" w:hAnsi="Times New Roman"/>
          <w:sz w:val="28"/>
          <w:szCs w:val="28"/>
          <w:lang w:eastAsia="ru-RU"/>
        </w:rPr>
        <w:br/>
        <w:t>ЗАО «</w:t>
      </w:r>
      <w:proofErr w:type="spellStart"/>
      <w:r w:rsidR="00283CA6" w:rsidRPr="00737A26">
        <w:rPr>
          <w:rFonts w:ascii="Times New Roman" w:eastAsia="Times New Roman" w:hAnsi="Times New Roman"/>
          <w:sz w:val="28"/>
          <w:szCs w:val="28"/>
          <w:lang w:eastAsia="ru-RU"/>
        </w:rPr>
        <w:t>Трансмашхолдинг</w:t>
      </w:r>
      <w:proofErr w:type="spellEnd"/>
      <w:r w:rsidR="00283CA6" w:rsidRPr="00737A26">
        <w:rPr>
          <w:rFonts w:ascii="Times New Roman" w:eastAsia="Times New Roman" w:hAnsi="Times New Roman"/>
          <w:sz w:val="28"/>
          <w:szCs w:val="28"/>
          <w:lang w:eastAsia="ru-RU"/>
        </w:rPr>
        <w:t>», ООО «</w:t>
      </w:r>
      <w:proofErr w:type="spellStart"/>
      <w:r w:rsidR="00283CA6" w:rsidRPr="00737A26">
        <w:rPr>
          <w:rFonts w:ascii="Times New Roman" w:eastAsia="Times New Roman" w:hAnsi="Times New Roman"/>
          <w:sz w:val="28"/>
          <w:szCs w:val="28"/>
          <w:lang w:eastAsia="ru-RU"/>
        </w:rPr>
        <w:t>Трансконвертер</w:t>
      </w:r>
      <w:proofErr w:type="spellEnd"/>
      <w:r w:rsidR="00283CA6" w:rsidRPr="00737A26">
        <w:rPr>
          <w:rFonts w:ascii="Times New Roman" w:eastAsia="Times New Roman" w:hAnsi="Times New Roman"/>
          <w:sz w:val="28"/>
          <w:szCs w:val="28"/>
          <w:lang w:eastAsia="ru-RU"/>
        </w:rPr>
        <w:t>», 3 филиала</w:t>
      </w:r>
      <w:r w:rsidR="00283CA6" w:rsidRPr="00737A26">
        <w:rPr>
          <w:rFonts w:ascii="Times New Roman" w:eastAsia="Times New Roman" w:hAnsi="Times New Roman"/>
          <w:sz w:val="28"/>
          <w:szCs w:val="28"/>
          <w:lang w:eastAsia="ru-RU"/>
        </w:rPr>
        <w:br/>
        <w:t>ПАО «МОЭСК», ООО «РЕЙЛКОМП», ОАО «Производственный комплекс</w:t>
      </w:r>
      <w:r w:rsidR="00283CA6" w:rsidRPr="00737A26">
        <w:rPr>
          <w:rFonts w:ascii="Times New Roman" w:eastAsia="Times New Roman" w:hAnsi="Times New Roman"/>
          <w:sz w:val="28"/>
          <w:szCs w:val="28"/>
          <w:lang w:eastAsia="ru-RU"/>
        </w:rPr>
        <w:br/>
        <w:t xml:space="preserve">ХК Электрозавод», </w:t>
      </w:r>
      <w:proofErr w:type="spellStart"/>
      <w:r w:rsidR="00283CA6" w:rsidRPr="00737A26">
        <w:rPr>
          <w:rFonts w:ascii="Times New Roman" w:eastAsia="Times New Roman" w:hAnsi="Times New Roman"/>
          <w:sz w:val="28"/>
          <w:szCs w:val="28"/>
          <w:lang w:eastAsia="ru-RU"/>
        </w:rPr>
        <w:t>Трансэнерго</w:t>
      </w:r>
      <w:proofErr w:type="spellEnd"/>
      <w:r w:rsidR="00283CA6" w:rsidRPr="00737A26">
        <w:rPr>
          <w:rFonts w:ascii="Times New Roman" w:eastAsia="Times New Roman" w:hAnsi="Times New Roman"/>
          <w:sz w:val="28"/>
          <w:szCs w:val="28"/>
          <w:lang w:eastAsia="ru-RU"/>
        </w:rPr>
        <w:t xml:space="preserve"> </w:t>
      </w:r>
      <w:r w:rsidR="00737A26" w:rsidRPr="00737A26">
        <w:rPr>
          <w:rFonts w:ascii="Times New Roman" w:eastAsia="Times New Roman" w:hAnsi="Times New Roman"/>
          <w:sz w:val="28"/>
          <w:szCs w:val="28"/>
          <w:lang w:eastAsia="ru-RU"/>
        </w:rPr>
        <w:t>–</w:t>
      </w:r>
      <w:r w:rsidR="00283CA6" w:rsidRPr="00737A26">
        <w:rPr>
          <w:rFonts w:ascii="Times New Roman" w:eastAsia="Times New Roman" w:hAnsi="Times New Roman"/>
          <w:sz w:val="28"/>
          <w:szCs w:val="28"/>
          <w:lang w:eastAsia="ru-RU"/>
        </w:rPr>
        <w:t xml:space="preserve"> филиал ОАО «РЖД» и 5 его структурных подразделений, Административно-хозяйственное управление – филиал</w:t>
      </w:r>
      <w:r w:rsidR="00283CA6" w:rsidRPr="00737A26">
        <w:rPr>
          <w:rFonts w:ascii="Times New Roman" w:eastAsia="Times New Roman" w:hAnsi="Times New Roman"/>
          <w:sz w:val="28"/>
          <w:szCs w:val="28"/>
          <w:lang w:eastAsia="ru-RU"/>
        </w:rPr>
        <w:br/>
        <w:t xml:space="preserve">ОАО «РЖД», 10 структурных подразделений Дирекции по ремонту тягового подвижного состава </w:t>
      </w:r>
      <w:r w:rsidR="00737A26" w:rsidRPr="00737A26">
        <w:rPr>
          <w:rFonts w:ascii="Times New Roman" w:eastAsia="Times New Roman" w:hAnsi="Times New Roman"/>
          <w:sz w:val="28"/>
          <w:szCs w:val="28"/>
          <w:lang w:eastAsia="ru-RU"/>
        </w:rPr>
        <w:t>–</w:t>
      </w:r>
      <w:r w:rsidR="00283CA6" w:rsidRPr="00737A26">
        <w:rPr>
          <w:rFonts w:ascii="Times New Roman" w:eastAsia="Times New Roman" w:hAnsi="Times New Roman"/>
          <w:sz w:val="28"/>
          <w:szCs w:val="28"/>
          <w:lang w:eastAsia="ru-RU"/>
        </w:rPr>
        <w:t xml:space="preserve"> филиала ОАО «РЖД», АО «СИБУР-Химпром»,</w:t>
      </w:r>
      <w:r w:rsidR="00283CA6" w:rsidRPr="00737A26">
        <w:rPr>
          <w:rFonts w:ascii="Times New Roman" w:eastAsia="Times New Roman" w:hAnsi="Times New Roman"/>
          <w:sz w:val="28"/>
          <w:szCs w:val="28"/>
          <w:lang w:eastAsia="ru-RU"/>
        </w:rPr>
        <w:br/>
        <w:t>ООО «СИБУР Тольятти», ПАО АНК «</w:t>
      </w:r>
      <w:proofErr w:type="spellStart"/>
      <w:r w:rsidR="00283CA6" w:rsidRPr="00737A26">
        <w:rPr>
          <w:rFonts w:ascii="Times New Roman" w:eastAsia="Times New Roman" w:hAnsi="Times New Roman"/>
          <w:sz w:val="28"/>
          <w:szCs w:val="28"/>
          <w:lang w:eastAsia="ru-RU"/>
        </w:rPr>
        <w:t>Башнефть</w:t>
      </w:r>
      <w:proofErr w:type="spellEnd"/>
      <w:r w:rsidR="00283CA6" w:rsidRPr="00737A26">
        <w:rPr>
          <w:rFonts w:ascii="Times New Roman" w:eastAsia="Times New Roman" w:hAnsi="Times New Roman"/>
          <w:sz w:val="28"/>
          <w:szCs w:val="28"/>
          <w:lang w:eastAsia="ru-RU"/>
        </w:rPr>
        <w:t xml:space="preserve">» и 3 </w:t>
      </w:r>
      <w:r w:rsidR="00385FFB" w:rsidRPr="00737A26">
        <w:rPr>
          <w:rFonts w:ascii="Times New Roman" w:eastAsia="Times New Roman" w:hAnsi="Times New Roman"/>
          <w:sz w:val="28"/>
          <w:szCs w:val="28"/>
          <w:lang w:eastAsia="ru-RU"/>
        </w:rPr>
        <w:t>его</w:t>
      </w:r>
      <w:r w:rsidR="00283CA6" w:rsidRPr="00737A26">
        <w:rPr>
          <w:rFonts w:ascii="Times New Roman" w:eastAsia="Times New Roman" w:hAnsi="Times New Roman"/>
          <w:sz w:val="28"/>
          <w:szCs w:val="28"/>
          <w:lang w:eastAsia="ru-RU"/>
        </w:rPr>
        <w:t xml:space="preserve"> филиала,</w:t>
      </w:r>
      <w:r w:rsidR="00283CA6" w:rsidRPr="00737A26">
        <w:rPr>
          <w:rFonts w:ascii="Times New Roman" w:eastAsia="Times New Roman" w:hAnsi="Times New Roman"/>
          <w:sz w:val="28"/>
          <w:szCs w:val="28"/>
          <w:lang w:eastAsia="ru-RU"/>
        </w:rPr>
        <w:br/>
        <w:t>ПАО «Томская распределительная компания», АО «</w:t>
      </w:r>
      <w:proofErr w:type="spellStart"/>
      <w:r w:rsidR="00283CA6" w:rsidRPr="00737A26">
        <w:rPr>
          <w:rFonts w:ascii="Times New Roman" w:eastAsia="Times New Roman" w:hAnsi="Times New Roman"/>
          <w:sz w:val="28"/>
          <w:szCs w:val="28"/>
          <w:lang w:eastAsia="ru-RU"/>
        </w:rPr>
        <w:t>Тываэнерго</w:t>
      </w:r>
      <w:proofErr w:type="spellEnd"/>
      <w:r w:rsidR="00283CA6" w:rsidRPr="00737A26">
        <w:rPr>
          <w:rFonts w:ascii="Times New Roman" w:eastAsia="Times New Roman" w:hAnsi="Times New Roman"/>
          <w:sz w:val="28"/>
          <w:szCs w:val="28"/>
          <w:lang w:eastAsia="ru-RU"/>
        </w:rPr>
        <w:t>»,</w:t>
      </w:r>
      <w:r w:rsidR="00283CA6" w:rsidRPr="00737A26">
        <w:rPr>
          <w:rFonts w:ascii="Times New Roman" w:eastAsia="Times New Roman" w:hAnsi="Times New Roman"/>
          <w:sz w:val="28"/>
          <w:szCs w:val="28"/>
          <w:lang w:eastAsia="ru-RU"/>
        </w:rPr>
        <w:br/>
        <w:t>АО «Дагестанская сетевая компания».</w:t>
      </w:r>
    </w:p>
    <w:p w:rsidR="00283CA6" w:rsidRPr="00737A26" w:rsidRDefault="00283CA6" w:rsidP="00737A26">
      <w:pPr>
        <w:spacing w:after="0" w:line="276" w:lineRule="auto"/>
        <w:ind w:firstLine="68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По результатам проведения контроля за устранением выявленных нарушений по 8 предписаниям, выданным </w:t>
      </w:r>
      <w:proofErr w:type="spellStart"/>
      <w:r w:rsidRPr="00737A26">
        <w:rPr>
          <w:rFonts w:ascii="Times New Roman" w:eastAsia="Times New Roman" w:hAnsi="Times New Roman"/>
          <w:sz w:val="28"/>
          <w:szCs w:val="28"/>
          <w:lang w:eastAsia="ru-RU"/>
        </w:rPr>
        <w:t>Ростехнадзором</w:t>
      </w:r>
      <w:proofErr w:type="spellEnd"/>
      <w:r w:rsidR="00D25C67"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нарушения устранены не в полном объеме. </w:t>
      </w:r>
    </w:p>
    <w:p w:rsidR="00283CA6" w:rsidRPr="00737A26" w:rsidRDefault="00283CA6" w:rsidP="00737A26">
      <w:pPr>
        <w:spacing w:after="0" w:line="276" w:lineRule="auto"/>
        <w:ind w:firstLine="68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По результатам проверок выявлено 219897 нарушений. </w:t>
      </w:r>
    </w:p>
    <w:p w:rsidR="00283CA6" w:rsidRPr="00737A26" w:rsidRDefault="00283CA6"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За отчетный период инспекторским составом территориальных органов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проведено 67513 надзорных мероприятий</w:t>
      </w:r>
      <w:r w:rsidRPr="00737A26">
        <w:rPr>
          <w:rFonts w:ascii="Times New Roman" w:eastAsia="Times New Roman" w:hAnsi="Times New Roman"/>
          <w:sz w:val="28"/>
          <w:szCs w:val="28"/>
          <w:lang w:eastAsia="ru-RU"/>
        </w:rPr>
        <w:br/>
        <w:t xml:space="preserve">по контролю организации безопасной эксплуатации и технического состояния оборудования и основных сооружений электростанций, электрических </w:t>
      </w:r>
      <w:r w:rsidRPr="00737A26">
        <w:rPr>
          <w:rFonts w:ascii="Times New Roman" w:eastAsia="Times New Roman" w:hAnsi="Times New Roman"/>
          <w:sz w:val="28"/>
          <w:szCs w:val="28"/>
          <w:lang w:eastAsia="ru-RU"/>
        </w:rPr>
        <w:br/>
        <w:t xml:space="preserve">и тепловых сетей </w:t>
      </w:r>
      <w:proofErr w:type="spellStart"/>
      <w:r w:rsidRPr="00737A26">
        <w:rPr>
          <w:rFonts w:ascii="Times New Roman" w:eastAsia="Times New Roman" w:hAnsi="Times New Roman"/>
          <w:sz w:val="28"/>
          <w:szCs w:val="28"/>
          <w:lang w:eastAsia="ru-RU"/>
        </w:rPr>
        <w:t>энергоснабжающих</w:t>
      </w:r>
      <w:proofErr w:type="spellEnd"/>
      <w:r w:rsidRPr="00737A26">
        <w:rPr>
          <w:rFonts w:ascii="Times New Roman" w:eastAsia="Times New Roman" w:hAnsi="Times New Roman"/>
          <w:sz w:val="28"/>
          <w:szCs w:val="28"/>
          <w:lang w:eastAsia="ru-RU"/>
        </w:rPr>
        <w:t xml:space="preserve"> организаций, электроустановок потребителей. По результатам проверок выявлено 608259 нарушений.</w:t>
      </w:r>
    </w:p>
    <w:p w:rsidR="00283CA6" w:rsidRPr="00737A26" w:rsidRDefault="00283CA6"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Инспекторским составом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в ходе проведения проверок применены меры административного взыскания в виде штрафа в отношении</w:t>
      </w:r>
      <w:r w:rsidRPr="00737A26">
        <w:rPr>
          <w:rFonts w:ascii="Times New Roman" w:eastAsia="Times New Roman" w:hAnsi="Times New Roman"/>
          <w:sz w:val="28"/>
          <w:szCs w:val="28"/>
          <w:lang w:eastAsia="ru-RU"/>
        </w:rPr>
        <w:br/>
        <w:t>22219 юридических и должностных лиц, индивидуальных предпринимателей. Сумма взысканных штрафов составила более</w:t>
      </w:r>
      <w:r w:rsid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129 млн. 688 тыс. рублей.</w:t>
      </w:r>
    </w:p>
    <w:p w:rsidR="00283CA6" w:rsidRPr="00737A26" w:rsidRDefault="00426E63"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Arial Unicode MS" w:hAnsi="Times New Roman"/>
          <w:kern w:val="2"/>
          <w:sz w:val="28"/>
          <w:szCs w:val="28"/>
          <w:lang w:eastAsia="ru-RU"/>
        </w:rPr>
        <w:t>За 9 месяцев 2019 года</w:t>
      </w:r>
      <w:r w:rsidR="00283CA6" w:rsidRPr="00737A26">
        <w:rPr>
          <w:rFonts w:ascii="Times New Roman" w:eastAsia="Times New Roman" w:hAnsi="Times New Roman"/>
          <w:color w:val="FF0000"/>
          <w:sz w:val="28"/>
          <w:szCs w:val="28"/>
          <w:lang w:eastAsia="ru-RU"/>
        </w:rPr>
        <w:t xml:space="preserve"> </w:t>
      </w:r>
      <w:r w:rsidR="00283CA6" w:rsidRPr="00737A26">
        <w:rPr>
          <w:rFonts w:ascii="Times New Roman" w:eastAsia="Times New Roman" w:hAnsi="Times New Roman"/>
          <w:sz w:val="28"/>
          <w:szCs w:val="28"/>
          <w:lang w:eastAsia="ru-RU"/>
        </w:rPr>
        <w:t xml:space="preserve">инспекторским персоналом допущено </w:t>
      </w:r>
      <w:r w:rsidR="00283CA6" w:rsidRPr="00737A26">
        <w:rPr>
          <w:rFonts w:ascii="Times New Roman" w:eastAsia="Times New Roman" w:hAnsi="Times New Roman"/>
          <w:sz w:val="28"/>
          <w:szCs w:val="28"/>
          <w:lang w:eastAsia="ru-RU"/>
        </w:rPr>
        <w:br/>
        <w:t>в эксплуатацию 25262 новых и реконструированных энергоустановок.</w:t>
      </w:r>
    </w:p>
    <w:p w:rsidR="00283CA6" w:rsidRPr="00737A26" w:rsidRDefault="00283CA6"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Большой объем работ выполнен по контролю за подготовкой электро-</w:t>
      </w:r>
      <w:r w:rsidRPr="00737A26">
        <w:rPr>
          <w:rFonts w:ascii="Times New Roman" w:eastAsia="Times New Roman" w:hAnsi="Times New Roman"/>
          <w:sz w:val="28"/>
          <w:szCs w:val="28"/>
          <w:lang w:eastAsia="ru-RU"/>
        </w:rPr>
        <w:br/>
        <w:t xml:space="preserve">и теплоснабжающими организаций к прохождению осенне-зимнего периода 2019-2020 годов. </w:t>
      </w:r>
    </w:p>
    <w:p w:rsidR="00283CA6" w:rsidRPr="00737A26" w:rsidRDefault="00283CA6"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За отчетный период в ходе проведенных территориальными органами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проверок по контролю за состоянием безопасности в электро- </w:t>
      </w:r>
      <w:r w:rsidRPr="00737A26">
        <w:rPr>
          <w:rFonts w:ascii="Times New Roman" w:eastAsia="Times New Roman" w:hAnsi="Times New Roman"/>
          <w:sz w:val="28"/>
          <w:szCs w:val="28"/>
          <w:lang w:eastAsia="ru-RU"/>
        </w:rPr>
        <w:br/>
        <w:t>и теплоснабжающих организациях при подготовке к осенне-зимнему периоду 2019-2020 годов было обследовано 156 объектов энергетики, осуществляющих производство электрической и тепловой энергии, 462 объекта, осуществляющих передачу</w:t>
      </w:r>
      <w:r w:rsid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электрической энергии, 13403 отопительных</w:t>
      </w:r>
      <w:r w:rsid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и отопительно-</w:t>
      </w:r>
      <w:r w:rsidRPr="00737A26">
        <w:rPr>
          <w:rFonts w:ascii="Times New Roman" w:eastAsia="Times New Roman" w:hAnsi="Times New Roman"/>
          <w:sz w:val="28"/>
          <w:szCs w:val="28"/>
          <w:lang w:eastAsia="ru-RU"/>
        </w:rPr>
        <w:lastRenderedPageBreak/>
        <w:t xml:space="preserve">производственных котельных, 117 </w:t>
      </w:r>
      <w:proofErr w:type="spellStart"/>
      <w:r w:rsidRPr="00737A26">
        <w:rPr>
          <w:rFonts w:ascii="Times New Roman" w:eastAsia="Times New Roman" w:hAnsi="Times New Roman"/>
          <w:sz w:val="28"/>
          <w:szCs w:val="28"/>
          <w:lang w:eastAsia="ru-RU"/>
        </w:rPr>
        <w:t>теплосетевых</w:t>
      </w:r>
      <w:proofErr w:type="spellEnd"/>
      <w:r w:rsidRPr="00737A26">
        <w:rPr>
          <w:rFonts w:ascii="Times New Roman" w:eastAsia="Times New Roman" w:hAnsi="Times New Roman"/>
          <w:sz w:val="28"/>
          <w:szCs w:val="28"/>
          <w:lang w:eastAsia="ru-RU"/>
        </w:rPr>
        <w:t xml:space="preserve"> организаций,</w:t>
      </w:r>
      <w:r w:rsidRPr="00737A26">
        <w:rPr>
          <w:rFonts w:ascii="Times New Roman" w:eastAsia="Times New Roman" w:hAnsi="Times New Roman"/>
          <w:sz w:val="28"/>
          <w:szCs w:val="28"/>
          <w:lang w:eastAsia="ru-RU"/>
        </w:rPr>
        <w:br/>
        <w:t xml:space="preserve">2146 теплоснабжающих организаций. </w:t>
      </w:r>
    </w:p>
    <w:p w:rsidR="00283CA6" w:rsidRPr="00737A26" w:rsidRDefault="00283CA6"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ходе проведенных проверок за отчетный период было выявлено более </w:t>
      </w:r>
      <w:r w:rsidRPr="00737A26">
        <w:rPr>
          <w:rFonts w:ascii="Times New Roman" w:eastAsia="Times New Roman" w:hAnsi="Times New Roman"/>
          <w:sz w:val="28"/>
          <w:szCs w:val="28"/>
          <w:lang w:eastAsia="ru-RU"/>
        </w:rPr>
        <w:br/>
        <w:t>98 тысяч нарушений норм и правил безопасности при эксплуатации энергетического оборудования</w:t>
      </w:r>
      <w:r w:rsidR="00047E90" w:rsidRPr="00737A26">
        <w:rPr>
          <w:rFonts w:ascii="Times New Roman" w:eastAsia="Times New Roman" w:hAnsi="Times New Roman"/>
          <w:sz w:val="28"/>
          <w:szCs w:val="28"/>
          <w:lang w:eastAsia="ru-RU"/>
        </w:rPr>
        <w:t>, привлечены к ответственности</w:t>
      </w:r>
      <w:r w:rsidR="00047E90" w:rsidRPr="00737A26">
        <w:rPr>
          <w:rFonts w:ascii="Times New Roman" w:eastAsia="Times New Roman" w:hAnsi="Times New Roman"/>
          <w:sz w:val="28"/>
          <w:szCs w:val="28"/>
          <w:lang w:eastAsia="ru-RU"/>
        </w:rPr>
        <w:br/>
      </w:r>
      <w:r w:rsidRPr="00737A26">
        <w:rPr>
          <w:rFonts w:ascii="Times New Roman" w:eastAsia="Times New Roman" w:hAnsi="Times New Roman"/>
          <w:sz w:val="28"/>
          <w:szCs w:val="28"/>
          <w:lang w:eastAsia="ru-RU"/>
        </w:rPr>
        <w:t>3276 физических лиц и 985 юридических лиц. Сумма взысканных штрафов составила более 7 млн. рублей.</w:t>
      </w:r>
    </w:p>
    <w:p w:rsidR="00283CA6" w:rsidRPr="00737A26" w:rsidRDefault="00283CA6" w:rsidP="00737A26">
      <w:pPr>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связи с неудовлетворительным состоянием безопасности энергоустановок в электро- и теплоснабжающих организациях территориальными органами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направлены письма в адрес</w:t>
      </w:r>
      <w:r w:rsidR="00E2307A">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полномочных представителей Президента Российской Федерации </w:t>
      </w:r>
      <w:r w:rsidR="00057634"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44, органов прокуратуры </w:t>
      </w:r>
      <w:r w:rsidR="00057634"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84, губернаторов субъектов Российской Федерации </w:t>
      </w:r>
      <w:r w:rsidR="00057634"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37, органов исполнительной власти субъектов Российской Федерации </w:t>
      </w:r>
      <w:r w:rsidR="00057634"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w:t>
      </w:r>
      <w:proofErr w:type="gramStart"/>
      <w:r w:rsidRPr="00737A26">
        <w:rPr>
          <w:rFonts w:ascii="Times New Roman" w:eastAsia="Times New Roman" w:hAnsi="Times New Roman"/>
          <w:sz w:val="28"/>
          <w:szCs w:val="28"/>
          <w:lang w:eastAsia="ru-RU"/>
        </w:rPr>
        <w:t>69,</w:t>
      </w:r>
      <w:r w:rsidRPr="00737A26">
        <w:rPr>
          <w:rFonts w:ascii="Times New Roman" w:eastAsia="Times New Roman" w:hAnsi="Times New Roman"/>
          <w:sz w:val="28"/>
          <w:szCs w:val="28"/>
          <w:lang w:eastAsia="ru-RU"/>
        </w:rPr>
        <w:br/>
        <w:t>органов</w:t>
      </w:r>
      <w:proofErr w:type="gramEnd"/>
      <w:r w:rsidRPr="00737A26">
        <w:rPr>
          <w:rFonts w:ascii="Times New Roman" w:eastAsia="Times New Roman" w:hAnsi="Times New Roman"/>
          <w:sz w:val="28"/>
          <w:szCs w:val="28"/>
          <w:lang w:eastAsia="ru-RU"/>
        </w:rPr>
        <w:t xml:space="preserve"> местного самоуправления </w:t>
      </w:r>
      <w:r w:rsidR="00057634"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183.</w:t>
      </w:r>
    </w:p>
    <w:p w:rsidR="00A16F1F" w:rsidRPr="00E2307A" w:rsidRDefault="00A16F1F" w:rsidP="00737A26">
      <w:pPr>
        <w:tabs>
          <w:tab w:val="left" w:pos="-57"/>
          <w:tab w:val="left" w:pos="1134"/>
        </w:tabs>
        <w:spacing w:after="0" w:line="276" w:lineRule="auto"/>
        <w:ind w:firstLine="709"/>
        <w:jc w:val="both"/>
        <w:rPr>
          <w:rFonts w:ascii="Times New Roman" w:eastAsia="Times New Roman" w:hAnsi="Times New Roman"/>
          <w:i/>
          <w:sz w:val="28"/>
          <w:szCs w:val="28"/>
        </w:rPr>
      </w:pPr>
      <w:r w:rsidRPr="00E2307A">
        <w:rPr>
          <w:rFonts w:ascii="Times New Roman" w:hAnsi="Times New Roman"/>
          <w:i/>
          <w:sz w:val="28"/>
          <w:szCs w:val="28"/>
        </w:rPr>
        <w:t>Основными типовыми и массовыми нарушениями обязательных требований остаются:</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 xml:space="preserve">отсутствие технического освидетельствования технологических систем </w:t>
      </w:r>
      <w:r w:rsidR="00025747" w:rsidRPr="00737A26">
        <w:rPr>
          <w:rFonts w:ascii="Times New Roman" w:eastAsia="Times New Roman" w:hAnsi="Times New Roman"/>
          <w:sz w:val="28"/>
          <w:szCs w:val="28"/>
        </w:rPr>
        <w:br/>
      </w:r>
      <w:r w:rsidRPr="00737A26">
        <w:rPr>
          <w:rFonts w:ascii="Times New Roman" w:eastAsia="Times New Roman" w:hAnsi="Times New Roman"/>
          <w:sz w:val="28"/>
          <w:szCs w:val="28"/>
        </w:rPr>
        <w:t>и электрооборудования с истекшим сроком эксплуатации (включая экспертизу промышленной безопасности);</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отсутствие комплексного обследования строительных конструкций основных производственных зданий и сооружений;</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proofErr w:type="spellStart"/>
      <w:r w:rsidRPr="00737A26">
        <w:rPr>
          <w:rFonts w:ascii="Times New Roman" w:eastAsia="Times New Roman" w:hAnsi="Times New Roman"/>
          <w:sz w:val="28"/>
          <w:szCs w:val="28"/>
        </w:rPr>
        <w:t>непроведение</w:t>
      </w:r>
      <w:proofErr w:type="spellEnd"/>
      <w:r w:rsidRPr="00737A26">
        <w:rPr>
          <w:rFonts w:ascii="Times New Roman" w:eastAsia="Times New Roman" w:hAnsi="Times New Roman"/>
          <w:sz w:val="28"/>
          <w:szCs w:val="28"/>
        </w:rPr>
        <w:t xml:space="preserve"> плановых ремонтов и испытаний оборудования</w:t>
      </w:r>
      <w:r w:rsidRPr="00737A26">
        <w:rPr>
          <w:rFonts w:ascii="Times New Roman" w:eastAsia="Times New Roman" w:hAnsi="Times New Roman"/>
          <w:sz w:val="28"/>
          <w:szCs w:val="28"/>
        </w:rPr>
        <w:br/>
        <w:t xml:space="preserve">в установленные техническими нормами сроки (ремонты выполняются </w:t>
      </w:r>
      <w:r w:rsidR="00025747" w:rsidRPr="00737A26">
        <w:rPr>
          <w:rFonts w:ascii="Times New Roman" w:eastAsia="Times New Roman" w:hAnsi="Times New Roman"/>
          <w:sz w:val="28"/>
          <w:szCs w:val="28"/>
        </w:rPr>
        <w:br/>
      </w:r>
      <w:r w:rsidRPr="00737A26">
        <w:rPr>
          <w:rFonts w:ascii="Times New Roman" w:eastAsia="Times New Roman" w:hAnsi="Times New Roman"/>
          <w:sz w:val="28"/>
          <w:szCs w:val="28"/>
        </w:rPr>
        <w:t>по факту выхода из строя оборудования);</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нарушение графиков расчистки просек;</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proofErr w:type="spellStart"/>
      <w:r w:rsidRPr="00737A26">
        <w:rPr>
          <w:rFonts w:ascii="Times New Roman" w:eastAsia="Times New Roman" w:hAnsi="Times New Roman"/>
          <w:sz w:val="28"/>
          <w:szCs w:val="28"/>
        </w:rPr>
        <w:t>непроведение</w:t>
      </w:r>
      <w:proofErr w:type="spellEnd"/>
      <w:r w:rsidRPr="00737A26">
        <w:rPr>
          <w:rFonts w:ascii="Times New Roman" w:eastAsia="Times New Roman" w:hAnsi="Times New Roman"/>
          <w:sz w:val="28"/>
          <w:szCs w:val="28"/>
        </w:rPr>
        <w:t xml:space="preserve"> противоаварийных тренировок по ликвидации возможных аварийных ситуаций, характерных для работы в осенне-зимний период;</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proofErr w:type="spellStart"/>
      <w:r w:rsidRPr="00737A26">
        <w:rPr>
          <w:rFonts w:ascii="Times New Roman" w:eastAsia="Times New Roman" w:hAnsi="Times New Roman"/>
          <w:sz w:val="28"/>
          <w:szCs w:val="28"/>
        </w:rPr>
        <w:t>непроведение</w:t>
      </w:r>
      <w:proofErr w:type="spellEnd"/>
      <w:r w:rsidRPr="00737A26">
        <w:rPr>
          <w:rFonts w:ascii="Times New Roman" w:eastAsia="Times New Roman" w:hAnsi="Times New Roman"/>
          <w:sz w:val="28"/>
          <w:szCs w:val="28"/>
        </w:rPr>
        <w:t xml:space="preserve"> технического освидетельствования электрооборудования</w:t>
      </w:r>
      <w:r w:rsidRPr="00737A26">
        <w:rPr>
          <w:rFonts w:ascii="Times New Roman" w:eastAsia="Times New Roman" w:hAnsi="Times New Roman"/>
          <w:sz w:val="28"/>
          <w:szCs w:val="28"/>
        </w:rPr>
        <w:br/>
        <w:t>с истекшим сроком службы с целью оценки состояния, установления сроков дальнейшей работы и условий эксплуатации;</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нарушение требований, касающихся заземления частей электроустановок потребителей;</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отсутствие уплотнений проходов кабельных линий через стены, перекрытия (места выхода кабелей из кабельных каналов не уплотнены огнеупорным материалом);</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несоответствие установленным требованиям расстояния между силовыми одиночными кабелями, проложенными на кабельных конструкциях.</w:t>
      </w:r>
    </w:p>
    <w:p w:rsidR="00283CA6"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t>В целях устранения выявленных замечаний организациям, допустившим нарушения, выдавались предписания со сроками устранения.</w:t>
      </w:r>
    </w:p>
    <w:p w:rsidR="00283CA6" w:rsidRPr="00737A26" w:rsidRDefault="00A16F1F" w:rsidP="00737A26">
      <w:pPr>
        <w:tabs>
          <w:tab w:val="left" w:pos="-57"/>
          <w:tab w:val="left" w:pos="1134"/>
        </w:tabs>
        <w:spacing w:after="0" w:line="276" w:lineRule="auto"/>
        <w:ind w:firstLine="709"/>
        <w:jc w:val="both"/>
        <w:rPr>
          <w:rFonts w:ascii="Times New Roman" w:eastAsia="Times New Roman" w:hAnsi="Times New Roman"/>
          <w:sz w:val="28"/>
          <w:szCs w:val="28"/>
        </w:rPr>
      </w:pPr>
      <w:r w:rsidRPr="00737A26">
        <w:rPr>
          <w:rFonts w:ascii="Times New Roman" w:eastAsia="Times New Roman" w:hAnsi="Times New Roman"/>
          <w:sz w:val="28"/>
          <w:szCs w:val="28"/>
        </w:rPr>
        <w:lastRenderedPageBreak/>
        <w:t>За отчетный период, обжалований выданных предписаний</w:t>
      </w:r>
      <w:r w:rsidRPr="00737A26">
        <w:rPr>
          <w:rFonts w:ascii="Times New Roman" w:eastAsia="Times New Roman" w:hAnsi="Times New Roman"/>
          <w:sz w:val="28"/>
          <w:szCs w:val="28"/>
        </w:rPr>
        <w:br/>
        <w:t>об устранении выявленных нарушений требований не осуществлялось, судебные решения об отмене предписаний отсутствуют.</w:t>
      </w:r>
    </w:p>
    <w:p w:rsidR="00283CA6" w:rsidRPr="00737A26" w:rsidRDefault="00283CA6" w:rsidP="00737A26">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За 9 месяцев 2019 года произошло 34 несчастных случая </w:t>
      </w:r>
      <w:r w:rsidRPr="00737A26">
        <w:rPr>
          <w:rFonts w:ascii="Times New Roman" w:eastAsia="Times New Roman" w:hAnsi="Times New Roman"/>
          <w:sz w:val="28"/>
          <w:szCs w:val="28"/>
          <w:lang w:eastAsia="ru-RU"/>
        </w:rPr>
        <w:br/>
        <w:t>со смертельным исходом, в то время как за аналогичный период в 2018 году – 33 несчастных случая.</w:t>
      </w:r>
    </w:p>
    <w:p w:rsidR="00283CA6" w:rsidRPr="00737A26" w:rsidRDefault="00283CA6" w:rsidP="00737A26">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Наибольшее количество несчастных случаев со смертельным </w:t>
      </w:r>
      <w:proofErr w:type="gramStart"/>
      <w:r w:rsidRPr="00737A26">
        <w:rPr>
          <w:rFonts w:ascii="Times New Roman" w:eastAsia="Times New Roman" w:hAnsi="Times New Roman"/>
          <w:sz w:val="28"/>
          <w:szCs w:val="28"/>
          <w:lang w:eastAsia="ru-RU"/>
        </w:rPr>
        <w:t>исходом</w:t>
      </w:r>
      <w:r w:rsidRPr="00737A26">
        <w:rPr>
          <w:rFonts w:ascii="Times New Roman" w:eastAsia="Times New Roman" w:hAnsi="Times New Roman"/>
          <w:sz w:val="28"/>
          <w:szCs w:val="28"/>
          <w:lang w:eastAsia="ru-RU"/>
        </w:rPr>
        <w:br/>
        <w:t>(</w:t>
      </w:r>
      <w:proofErr w:type="gramEnd"/>
      <w:r w:rsidR="00057634" w:rsidRPr="00737A26">
        <w:rPr>
          <w:rFonts w:ascii="Times New Roman" w:eastAsia="Times New Roman" w:hAnsi="Times New Roman"/>
          <w:sz w:val="28"/>
          <w:szCs w:val="28"/>
          <w:lang w:eastAsia="ru-RU"/>
        </w:rPr>
        <w:t xml:space="preserve">по </w:t>
      </w:r>
      <w:r w:rsidRPr="00737A26">
        <w:rPr>
          <w:rFonts w:ascii="Times New Roman" w:eastAsia="Times New Roman" w:hAnsi="Times New Roman"/>
          <w:sz w:val="28"/>
          <w:szCs w:val="28"/>
          <w:lang w:eastAsia="ru-RU"/>
        </w:rPr>
        <w:t xml:space="preserve">3 случая) произошло в организациях, поднадзорных Дальневосточному, </w:t>
      </w:r>
      <w:proofErr w:type="spellStart"/>
      <w:r w:rsidRPr="00737A26">
        <w:rPr>
          <w:rFonts w:ascii="Times New Roman" w:eastAsia="Times New Roman" w:hAnsi="Times New Roman"/>
          <w:sz w:val="28"/>
          <w:szCs w:val="28"/>
          <w:lang w:eastAsia="ru-RU"/>
        </w:rPr>
        <w:t>Приокскому</w:t>
      </w:r>
      <w:proofErr w:type="spellEnd"/>
      <w:r w:rsidRPr="00737A26">
        <w:rPr>
          <w:rFonts w:ascii="Times New Roman" w:eastAsia="Times New Roman" w:hAnsi="Times New Roman"/>
          <w:sz w:val="28"/>
          <w:szCs w:val="28"/>
          <w:lang w:eastAsia="ru-RU"/>
        </w:rPr>
        <w:t xml:space="preserve">, Северо-Западному, Западно-Уральскому, Приволжскому, Северо-Уральскому, Енисейскому управлениям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и Средне-Поволжскому управлению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(4 случая).</w:t>
      </w:r>
    </w:p>
    <w:p w:rsidR="00283CA6" w:rsidRPr="00E2307A" w:rsidRDefault="00283CA6" w:rsidP="00737A26">
      <w:pPr>
        <w:tabs>
          <w:tab w:val="left" w:pos="-57"/>
          <w:tab w:val="left" w:pos="1134"/>
        </w:tabs>
        <w:spacing w:after="0" w:line="276" w:lineRule="auto"/>
        <w:ind w:right="-81" w:firstLine="709"/>
        <w:jc w:val="both"/>
        <w:rPr>
          <w:rFonts w:ascii="Times New Roman" w:eastAsia="Times New Roman" w:hAnsi="Times New Roman"/>
          <w:i/>
          <w:sz w:val="28"/>
          <w:szCs w:val="28"/>
          <w:lang w:eastAsia="ru-RU"/>
        </w:rPr>
      </w:pPr>
      <w:r w:rsidRPr="00E2307A">
        <w:rPr>
          <w:rFonts w:ascii="Times New Roman" w:eastAsia="Times New Roman" w:hAnsi="Times New Roman"/>
          <w:i/>
          <w:sz w:val="28"/>
          <w:szCs w:val="28"/>
          <w:lang w:eastAsia="ru-RU"/>
        </w:rPr>
        <w:t xml:space="preserve">Основные причины несчастных случаев: </w:t>
      </w:r>
    </w:p>
    <w:p w:rsidR="00283CA6" w:rsidRPr="00737A26" w:rsidRDefault="00283CA6" w:rsidP="00737A26">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недостаточная подготовленность персонала к выполнению приемов, влияющих на безопасность работ;</w:t>
      </w:r>
    </w:p>
    <w:p w:rsidR="00283CA6" w:rsidRPr="00737A26" w:rsidRDefault="00283CA6" w:rsidP="00737A26">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неэффективность мероприятий по подготовке и обучению персонала выполнению требований безопасности;</w:t>
      </w:r>
    </w:p>
    <w:p w:rsidR="00283CA6" w:rsidRPr="00737A26" w:rsidRDefault="00283CA6" w:rsidP="00737A26">
      <w:pPr>
        <w:tabs>
          <w:tab w:val="left" w:pos="-57"/>
          <w:tab w:val="left" w:pos="709"/>
        </w:tabs>
        <w:spacing w:after="0" w:line="276" w:lineRule="auto"/>
        <w:ind w:right="-81"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невыполнение мероприятий, обеспечивающих безопасность работ </w:t>
      </w:r>
      <w:r w:rsidRPr="00737A26">
        <w:rPr>
          <w:rFonts w:ascii="Times New Roman" w:eastAsia="Times New Roman" w:hAnsi="Times New Roman"/>
          <w:sz w:val="28"/>
          <w:szCs w:val="28"/>
          <w:lang w:eastAsia="ru-RU"/>
        </w:rPr>
        <w:br/>
        <w:t>в энергоустановках.</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Исходя из анализа обстоятельств и причин несчастных случаев, руководителям поднадзорных организаций было рекомендовано:</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 xml:space="preserve">доводить до работников материалы анализов несчастных случаев </w:t>
      </w:r>
      <w:r w:rsidRPr="00737A26">
        <w:rPr>
          <w:rFonts w:ascii="Times New Roman" w:eastAsia="Times New Roman" w:hAnsi="Times New Roman"/>
          <w:spacing w:val="-6"/>
          <w:sz w:val="28"/>
          <w:szCs w:val="28"/>
          <w:lang w:eastAsia="ru-RU"/>
        </w:rPr>
        <w:br/>
        <w:t xml:space="preserve">на энергоустановках, подконтрольных органам </w:t>
      </w:r>
      <w:proofErr w:type="spellStart"/>
      <w:r w:rsidRPr="00737A26">
        <w:rPr>
          <w:rFonts w:ascii="Times New Roman" w:eastAsia="Times New Roman" w:hAnsi="Times New Roman"/>
          <w:spacing w:val="-6"/>
          <w:sz w:val="28"/>
          <w:szCs w:val="28"/>
          <w:lang w:eastAsia="ru-RU"/>
        </w:rPr>
        <w:t>Ростехнадзора</w:t>
      </w:r>
      <w:proofErr w:type="spellEnd"/>
      <w:r w:rsidRPr="00737A26">
        <w:rPr>
          <w:rFonts w:ascii="Times New Roman" w:eastAsia="Times New Roman" w:hAnsi="Times New Roman"/>
          <w:spacing w:val="-6"/>
          <w:sz w:val="28"/>
          <w:szCs w:val="28"/>
          <w:lang w:eastAsia="ru-RU"/>
        </w:rPr>
        <w:t>, при проведении всех видов занятий и инструктажей по охране труда;</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повысить уровень организации производства работ</w:t>
      </w:r>
      <w:r w:rsidR="006D5EB3" w:rsidRPr="00737A26">
        <w:rPr>
          <w:rFonts w:ascii="Times New Roman" w:eastAsia="Times New Roman" w:hAnsi="Times New Roman"/>
          <w:spacing w:val="-6"/>
          <w:sz w:val="28"/>
          <w:szCs w:val="28"/>
          <w:lang w:eastAsia="ru-RU"/>
        </w:rPr>
        <w:t xml:space="preserve"> </w:t>
      </w:r>
      <w:r w:rsidRPr="00737A26">
        <w:rPr>
          <w:rFonts w:ascii="Times New Roman" w:eastAsia="Times New Roman" w:hAnsi="Times New Roman"/>
          <w:spacing w:val="-6"/>
          <w:sz w:val="28"/>
          <w:szCs w:val="28"/>
          <w:lang w:eastAsia="ru-RU"/>
        </w:rPr>
        <w:t>на электрических установках, 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rsidR="00A16F1F" w:rsidRPr="00737A26" w:rsidRDefault="00A16F1F" w:rsidP="00737A26">
      <w:pPr>
        <w:tabs>
          <w:tab w:val="left" w:pos="0"/>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обеспечивать проверку знаний персоналом нормативных правовых актов</w:t>
      </w:r>
      <w:r w:rsidR="009257D3" w:rsidRPr="00737A26">
        <w:rPr>
          <w:rFonts w:ascii="Times New Roman" w:eastAsia="Times New Roman" w:hAnsi="Times New Roman"/>
          <w:spacing w:val="-6"/>
          <w:sz w:val="28"/>
          <w:szCs w:val="28"/>
          <w:lang w:eastAsia="ru-RU"/>
        </w:rPr>
        <w:t xml:space="preserve"> </w:t>
      </w:r>
      <w:r w:rsidR="009257D3" w:rsidRPr="00737A26">
        <w:rPr>
          <w:rFonts w:ascii="Times New Roman" w:eastAsia="Times New Roman" w:hAnsi="Times New Roman"/>
          <w:spacing w:val="-6"/>
          <w:sz w:val="28"/>
          <w:szCs w:val="28"/>
          <w:lang w:eastAsia="ru-RU"/>
        </w:rPr>
        <w:br/>
      </w:r>
      <w:r w:rsidRPr="00737A26">
        <w:rPr>
          <w:rFonts w:ascii="Times New Roman" w:eastAsia="Times New Roman" w:hAnsi="Times New Roman"/>
          <w:spacing w:val="-6"/>
          <w:sz w:val="28"/>
          <w:szCs w:val="28"/>
          <w:lang w:eastAsia="ru-RU"/>
        </w:rPr>
        <w:t xml:space="preserve">по охране труда при эксплуатации электроустановок; персонал, </w:t>
      </w:r>
      <w:r w:rsidRPr="00737A26">
        <w:rPr>
          <w:rFonts w:ascii="Times New Roman" w:eastAsia="Times New Roman" w:hAnsi="Times New Roman"/>
          <w:spacing w:val="-6"/>
          <w:sz w:val="28"/>
          <w:szCs w:val="28"/>
          <w:lang w:eastAsia="ru-RU"/>
        </w:rPr>
        <w:br/>
        <w:t>не прошедший проверку знаний, к работам в электроустановках не допускать;</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 xml:space="preserve">обеспечить установленный порядок содержания, применения </w:t>
      </w:r>
      <w:r w:rsidRPr="00737A26">
        <w:rPr>
          <w:rFonts w:ascii="Times New Roman" w:eastAsia="Times New Roman" w:hAnsi="Times New Roman"/>
          <w:spacing w:val="-6"/>
          <w:sz w:val="28"/>
          <w:szCs w:val="28"/>
          <w:lang w:eastAsia="ru-RU"/>
        </w:rPr>
        <w:br/>
        <w:t>и испытания средств защиты;</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усилить контроль за выполнением мероприятий, обеспечивающих безопасность работ;</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проводить разъяснительную работу с персоналом о недопустимости самовольных действий</w:t>
      </w:r>
      <w:r w:rsidR="006D5EB3" w:rsidRPr="00737A26">
        <w:rPr>
          <w:rFonts w:ascii="Times New Roman" w:eastAsia="Times New Roman" w:hAnsi="Times New Roman"/>
          <w:spacing w:val="-6"/>
          <w:sz w:val="28"/>
          <w:szCs w:val="28"/>
          <w:lang w:eastAsia="ru-RU"/>
        </w:rPr>
        <w:t>;</w:t>
      </w:r>
      <w:r w:rsidRPr="00737A26">
        <w:rPr>
          <w:rFonts w:ascii="Times New Roman" w:eastAsia="Times New Roman" w:hAnsi="Times New Roman"/>
          <w:spacing w:val="-6"/>
          <w:sz w:val="28"/>
          <w:szCs w:val="28"/>
          <w:lang w:eastAsia="ru-RU"/>
        </w:rPr>
        <w:t xml:space="preserve"> повышать производственную дисциплину; </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особое внимание обратить на организацию производства работ в начале рабочего дня и после перерыва на обед;</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lastRenderedPageBreak/>
        <w:t xml:space="preserve">повысить уровень организации работ по монтажу, демонтажу, замене </w:t>
      </w:r>
      <w:r w:rsidRPr="00737A26">
        <w:rPr>
          <w:rFonts w:ascii="Times New Roman" w:eastAsia="Times New Roman" w:hAnsi="Times New Roman"/>
          <w:spacing w:val="-6"/>
          <w:sz w:val="28"/>
          <w:szCs w:val="28"/>
          <w:lang w:eastAsia="ru-RU"/>
        </w:rPr>
        <w:br/>
        <w:t xml:space="preserve">и ремонту </w:t>
      </w:r>
      <w:proofErr w:type="spellStart"/>
      <w:r w:rsidRPr="00737A26">
        <w:rPr>
          <w:rFonts w:ascii="Times New Roman" w:eastAsia="Times New Roman" w:hAnsi="Times New Roman"/>
          <w:spacing w:val="-6"/>
          <w:sz w:val="28"/>
          <w:szCs w:val="28"/>
          <w:lang w:eastAsia="ru-RU"/>
        </w:rPr>
        <w:t>энергооборудования</w:t>
      </w:r>
      <w:proofErr w:type="spellEnd"/>
      <w:r w:rsidRPr="00737A26">
        <w:rPr>
          <w:rFonts w:ascii="Times New Roman" w:eastAsia="Times New Roman" w:hAnsi="Times New Roman"/>
          <w:spacing w:val="-6"/>
          <w:sz w:val="28"/>
          <w:szCs w:val="28"/>
          <w:lang w:eastAsia="ru-RU"/>
        </w:rPr>
        <w:t xml:space="preserve">; </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 xml:space="preserve">усилить контроль за соблюдением порядка включения и выключения </w:t>
      </w:r>
      <w:proofErr w:type="spellStart"/>
      <w:r w:rsidRPr="00737A26">
        <w:rPr>
          <w:rFonts w:ascii="Times New Roman" w:eastAsia="Times New Roman" w:hAnsi="Times New Roman"/>
          <w:spacing w:val="-6"/>
          <w:sz w:val="28"/>
          <w:szCs w:val="28"/>
          <w:lang w:eastAsia="ru-RU"/>
        </w:rPr>
        <w:t>энергооборудования</w:t>
      </w:r>
      <w:proofErr w:type="spellEnd"/>
      <w:r w:rsidRPr="00737A26">
        <w:rPr>
          <w:rFonts w:ascii="Times New Roman" w:eastAsia="Times New Roman" w:hAnsi="Times New Roman"/>
          <w:spacing w:val="-6"/>
          <w:sz w:val="28"/>
          <w:szCs w:val="28"/>
          <w:lang w:eastAsia="ru-RU"/>
        </w:rPr>
        <w:t xml:space="preserve"> и его осмотров;</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 xml:space="preserve">не допускать персонал к проведению работ в особо опасных помещениях </w:t>
      </w:r>
      <w:r w:rsidRPr="00737A26">
        <w:rPr>
          <w:rFonts w:ascii="Times New Roman" w:eastAsia="Times New Roman" w:hAnsi="Times New Roman"/>
          <w:spacing w:val="-6"/>
          <w:sz w:val="28"/>
          <w:szCs w:val="28"/>
          <w:lang w:eastAsia="ru-RU"/>
        </w:rPr>
        <w:br/>
        <w:t>и помещениях с повышенной опасностью без электрозащитных средств;</w:t>
      </w:r>
    </w:p>
    <w:p w:rsidR="00A16F1F" w:rsidRPr="00737A26" w:rsidRDefault="00A16F1F" w:rsidP="00737A26">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737A26">
        <w:rPr>
          <w:rFonts w:ascii="Times New Roman" w:eastAsia="Times New Roman" w:hAnsi="Times New Roman"/>
          <w:spacing w:val="-6"/>
          <w:sz w:val="28"/>
          <w:szCs w:val="28"/>
          <w:lang w:eastAsia="ru-RU"/>
        </w:rPr>
        <w:t>не допускать проведение работ вне помещений при проведении технического обслуживания во время интенсивных осадков и при плохой видимости.</w:t>
      </w:r>
    </w:p>
    <w:p w:rsidR="00283CA6" w:rsidRPr="00737A26" w:rsidRDefault="00283CA6" w:rsidP="00737A26">
      <w:pPr>
        <w:spacing w:after="0" w:line="276" w:lineRule="auto"/>
        <w:ind w:firstLine="709"/>
        <w:jc w:val="both"/>
        <w:rPr>
          <w:rFonts w:ascii="Times New Roman" w:hAnsi="Times New Roman"/>
          <w:sz w:val="28"/>
          <w:szCs w:val="28"/>
          <w:lang w:eastAsia="ru-RU"/>
        </w:rPr>
      </w:pPr>
      <w:r w:rsidRPr="00737A26">
        <w:rPr>
          <w:rFonts w:ascii="Times New Roman" w:hAnsi="Times New Roman"/>
          <w:sz w:val="28"/>
          <w:szCs w:val="28"/>
          <w:lang w:eastAsia="ru-RU"/>
        </w:rPr>
        <w:t>За 9 месяцев 2019 года произошло 23 аварии, в то время как</w:t>
      </w:r>
      <w:r w:rsidRPr="00737A26">
        <w:rPr>
          <w:rFonts w:ascii="Times New Roman" w:hAnsi="Times New Roman"/>
          <w:sz w:val="28"/>
          <w:szCs w:val="28"/>
          <w:lang w:eastAsia="ru-RU"/>
        </w:rPr>
        <w:br/>
        <w:t>за аналогичный период в 2018 году – 26 аварий.</w:t>
      </w:r>
    </w:p>
    <w:p w:rsidR="00283CA6" w:rsidRPr="00737A26" w:rsidRDefault="00283CA6" w:rsidP="00737A26">
      <w:pPr>
        <w:spacing w:after="0" w:line="276" w:lineRule="auto"/>
        <w:ind w:firstLine="709"/>
        <w:jc w:val="both"/>
        <w:rPr>
          <w:rFonts w:ascii="Times New Roman" w:hAnsi="Times New Roman"/>
          <w:sz w:val="28"/>
          <w:szCs w:val="28"/>
          <w:lang w:eastAsia="ru-RU"/>
        </w:rPr>
      </w:pPr>
      <w:r w:rsidRPr="00737A26">
        <w:rPr>
          <w:rFonts w:ascii="Times New Roman" w:hAnsi="Times New Roman"/>
          <w:sz w:val="28"/>
          <w:szCs w:val="28"/>
          <w:lang w:eastAsia="ru-RU"/>
        </w:rPr>
        <w:t xml:space="preserve">Наибольшее количество аварий произошло на объектах электросетевого хозяйства </w:t>
      </w:r>
      <w:r w:rsidR="00057634" w:rsidRPr="00737A26">
        <w:rPr>
          <w:rFonts w:ascii="Times New Roman" w:hAnsi="Times New Roman"/>
          <w:sz w:val="28"/>
          <w:szCs w:val="28"/>
          <w:lang w:eastAsia="ru-RU"/>
        </w:rPr>
        <w:t>–</w:t>
      </w:r>
      <w:r w:rsidRPr="00737A26">
        <w:rPr>
          <w:rFonts w:ascii="Times New Roman" w:hAnsi="Times New Roman"/>
          <w:sz w:val="28"/>
          <w:szCs w:val="28"/>
          <w:lang w:eastAsia="ru-RU"/>
        </w:rPr>
        <w:t xml:space="preserve"> 22, на системах теплоснабжения </w:t>
      </w:r>
      <w:r w:rsidR="00057634" w:rsidRPr="00737A26">
        <w:rPr>
          <w:rFonts w:ascii="Times New Roman" w:hAnsi="Times New Roman"/>
          <w:sz w:val="28"/>
          <w:szCs w:val="28"/>
          <w:lang w:eastAsia="ru-RU"/>
        </w:rPr>
        <w:t xml:space="preserve">– </w:t>
      </w:r>
      <w:r w:rsidRPr="00737A26">
        <w:rPr>
          <w:rFonts w:ascii="Times New Roman" w:hAnsi="Times New Roman"/>
          <w:sz w:val="28"/>
          <w:szCs w:val="28"/>
          <w:lang w:eastAsia="ru-RU"/>
        </w:rPr>
        <w:t>1.</w:t>
      </w:r>
    </w:p>
    <w:p w:rsidR="00EA26FC" w:rsidRPr="00737A26" w:rsidRDefault="00EA26FC" w:rsidP="00737A26">
      <w:pPr>
        <w:spacing w:after="0" w:line="276" w:lineRule="auto"/>
        <w:ind w:firstLine="709"/>
        <w:jc w:val="both"/>
        <w:rPr>
          <w:rFonts w:ascii="Times New Roman" w:hAnsi="Times New Roman"/>
          <w:sz w:val="28"/>
          <w:szCs w:val="28"/>
          <w:lang w:eastAsia="ru-RU"/>
        </w:rPr>
      </w:pPr>
      <w:r w:rsidRPr="00737A26">
        <w:rPr>
          <w:rFonts w:ascii="Times New Roman" w:hAnsi="Times New Roman"/>
          <w:sz w:val="28"/>
          <w:szCs w:val="28"/>
          <w:lang w:eastAsia="ru-RU"/>
        </w:rPr>
        <w:t>По состоянию на 1 октября 2019 г. завершено расследование 18 аварий, организационными причинами которых явились дефекты (недостатки) проекта, конструкции, изготовления, монтажа, ошибочные или неправильные действия персонала служб (подразделений) организаций.</w:t>
      </w:r>
    </w:p>
    <w:p w:rsidR="00EA26FC" w:rsidRPr="00737A26" w:rsidRDefault="00EA26FC" w:rsidP="00737A26">
      <w:pPr>
        <w:spacing w:after="0" w:line="276" w:lineRule="auto"/>
        <w:ind w:firstLine="709"/>
        <w:jc w:val="both"/>
        <w:rPr>
          <w:rFonts w:ascii="Times New Roman" w:hAnsi="Times New Roman"/>
          <w:color w:val="000000"/>
          <w:sz w:val="28"/>
          <w:szCs w:val="28"/>
          <w:lang w:eastAsia="ru-RU"/>
        </w:rPr>
      </w:pPr>
      <w:r w:rsidRPr="00737A26">
        <w:rPr>
          <w:rFonts w:ascii="Times New Roman" w:hAnsi="Times New Roman"/>
          <w:color w:val="000000"/>
          <w:sz w:val="28"/>
          <w:szCs w:val="28"/>
          <w:lang w:eastAsia="ru-RU"/>
        </w:rPr>
        <w:t>Основными техническими причинами повреждения оборудования являлись нарушение в электрической изоляции.</w:t>
      </w:r>
    </w:p>
    <w:p w:rsidR="00954509" w:rsidRPr="00737A26" w:rsidRDefault="00954509" w:rsidP="00737A26">
      <w:pPr>
        <w:spacing w:after="0" w:line="276" w:lineRule="auto"/>
        <w:ind w:firstLine="709"/>
        <w:jc w:val="both"/>
        <w:rPr>
          <w:rFonts w:ascii="Times New Roman" w:hAnsi="Times New Roman"/>
          <w:color w:val="000000"/>
          <w:sz w:val="28"/>
          <w:szCs w:val="28"/>
          <w:lang w:eastAsia="ru-RU"/>
        </w:rPr>
      </w:pPr>
    </w:p>
    <w:p w:rsidR="00A16F1F" w:rsidRPr="00737A26" w:rsidRDefault="00A16F1F" w:rsidP="00737A26">
      <w:pPr>
        <w:spacing w:after="0" w:line="276" w:lineRule="auto"/>
        <w:jc w:val="center"/>
        <w:rPr>
          <w:rFonts w:ascii="Times New Roman" w:hAnsi="Times New Roman"/>
          <w:b/>
          <w:sz w:val="28"/>
          <w:szCs w:val="28"/>
        </w:rPr>
      </w:pPr>
      <w:r w:rsidRPr="00737A26">
        <w:rPr>
          <w:rFonts w:ascii="Times New Roman" w:hAnsi="Times New Roman"/>
          <w:b/>
          <w:sz w:val="28"/>
          <w:szCs w:val="28"/>
        </w:rPr>
        <w:t xml:space="preserve">Государственный надзор и контроль за соблюдением законодательства </w:t>
      </w:r>
      <w:r w:rsidRPr="00737A26">
        <w:rPr>
          <w:rFonts w:ascii="Times New Roman" w:hAnsi="Times New Roman"/>
          <w:b/>
          <w:sz w:val="28"/>
          <w:szCs w:val="28"/>
        </w:rPr>
        <w:br/>
        <w:t>об энергосбережении и повышении энергетической эффективности</w:t>
      </w:r>
    </w:p>
    <w:p w:rsidR="00047E90" w:rsidRPr="00737A26" w:rsidRDefault="00047E90" w:rsidP="00737A26">
      <w:pPr>
        <w:spacing w:after="0" w:line="276" w:lineRule="auto"/>
        <w:jc w:val="center"/>
        <w:rPr>
          <w:rFonts w:ascii="Times New Roman" w:hAnsi="Times New Roman"/>
          <w:b/>
          <w:sz w:val="28"/>
          <w:szCs w:val="28"/>
        </w:rPr>
      </w:pPr>
    </w:p>
    <w:p w:rsidR="00862B7C" w:rsidRPr="00737A26" w:rsidRDefault="00862B7C" w:rsidP="00737A26">
      <w:pPr>
        <w:autoSpaceDE w:val="0"/>
        <w:autoSpaceDN w:val="0"/>
        <w:spacing w:after="0" w:line="276" w:lineRule="auto"/>
        <w:ind w:right="-2"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В соответствии с постановлением Правительства Российской Федерации от 20 февраля 2010 г. № 67 «О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w:t>
      </w:r>
      <w:r w:rsidRPr="00737A26">
        <w:rPr>
          <w:rFonts w:ascii="Times New Roman" w:eastAsia="Times New Roman" w:hAnsi="Times New Roman"/>
          <w:sz w:val="28"/>
          <w:szCs w:val="28"/>
          <w:lang w:eastAsia="ru-RU"/>
        </w:rPr>
        <w:br/>
        <w:t xml:space="preserve">и повышения энергетической эффективности» </w:t>
      </w:r>
      <w:proofErr w:type="spellStart"/>
      <w:r w:rsidRPr="00737A26">
        <w:rPr>
          <w:rFonts w:ascii="Times New Roman" w:eastAsia="Times New Roman" w:hAnsi="Times New Roman"/>
          <w:sz w:val="28"/>
          <w:szCs w:val="28"/>
          <w:lang w:eastAsia="ru-RU"/>
        </w:rPr>
        <w:t>Ростехнадзором</w:t>
      </w:r>
      <w:proofErr w:type="spellEnd"/>
      <w:r w:rsidRPr="00737A26">
        <w:rPr>
          <w:rFonts w:ascii="Times New Roman" w:eastAsia="Times New Roman" w:hAnsi="Times New Roman"/>
          <w:sz w:val="28"/>
          <w:szCs w:val="28"/>
          <w:lang w:eastAsia="ru-RU"/>
        </w:rPr>
        <w:t xml:space="preserve"> осуществляются полномочия по контролю и надзору в сфере энергосбережения и повышения энергетической эффективности.</w:t>
      </w:r>
    </w:p>
    <w:p w:rsidR="00862B7C" w:rsidRPr="00737A26" w:rsidRDefault="00862B7C" w:rsidP="00737A26">
      <w:pPr>
        <w:autoSpaceDE w:val="0"/>
        <w:autoSpaceDN w:val="0"/>
        <w:spacing w:after="0" w:line="276" w:lineRule="auto"/>
        <w:ind w:right="-2"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При осуществлении государственного контроля и надзора</w:t>
      </w:r>
      <w:r w:rsidRPr="00737A26">
        <w:rPr>
          <w:rFonts w:ascii="Times New Roman" w:eastAsia="Times New Roman" w:hAnsi="Times New Roman"/>
          <w:sz w:val="28"/>
          <w:szCs w:val="28"/>
          <w:lang w:eastAsia="ru-RU"/>
        </w:rPr>
        <w:br/>
        <w:t xml:space="preserve">за соблюдением законодательства об энергосбережении и повышении энергетической эффективности территориальными органами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br/>
      </w:r>
      <w:r w:rsidR="00426E63" w:rsidRPr="00737A26">
        <w:rPr>
          <w:rFonts w:ascii="Times New Roman" w:eastAsia="Arial Unicode MS" w:hAnsi="Times New Roman"/>
          <w:kern w:val="2"/>
          <w:sz w:val="28"/>
          <w:szCs w:val="28"/>
          <w:lang w:eastAsia="ru-RU"/>
        </w:rPr>
        <w:t>за 9 месяцев 2019 года</w:t>
      </w:r>
      <w:r w:rsidR="00426E63" w:rsidRPr="00737A26">
        <w:rPr>
          <w:rFonts w:ascii="Times New Roman" w:eastAsia="Times New Roman" w:hAnsi="Times New Roman"/>
          <w:color w:val="FF0000"/>
          <w:sz w:val="28"/>
          <w:szCs w:val="28"/>
          <w:lang w:eastAsia="ru-RU"/>
        </w:rPr>
        <w:t xml:space="preserve"> </w:t>
      </w:r>
      <w:r w:rsidRPr="00737A26">
        <w:rPr>
          <w:rFonts w:ascii="Times New Roman" w:eastAsia="Times New Roman" w:hAnsi="Times New Roman"/>
          <w:sz w:val="28"/>
          <w:szCs w:val="28"/>
          <w:lang w:eastAsia="ru-RU"/>
        </w:rPr>
        <w:t>было проверено 915 организаций, обязанных принять программы энергосбережения.</w:t>
      </w:r>
    </w:p>
    <w:p w:rsidR="00862B7C" w:rsidRPr="00737A26" w:rsidRDefault="00862B7C" w:rsidP="00737A26">
      <w:pPr>
        <w:autoSpaceDE w:val="0"/>
        <w:autoSpaceDN w:val="0"/>
        <w:spacing w:after="0" w:line="276" w:lineRule="auto"/>
        <w:ind w:right="-2"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В ходе проверок юридических лиц и индивидуальных предпринимателей осуществлялся контроль</w:t>
      </w:r>
      <w:r w:rsidR="00047E90" w:rsidRPr="00737A26">
        <w:rPr>
          <w:rFonts w:ascii="Times New Roman" w:eastAsia="Times New Roman" w:hAnsi="Times New Roman"/>
          <w:sz w:val="28"/>
          <w:szCs w:val="28"/>
          <w:lang w:eastAsia="ru-RU"/>
        </w:rPr>
        <w:t xml:space="preserve"> за оснащением зданий, строений </w:t>
      </w:r>
      <w:r w:rsidRPr="00737A26">
        <w:rPr>
          <w:rFonts w:ascii="Times New Roman" w:eastAsia="Times New Roman" w:hAnsi="Times New Roman"/>
          <w:sz w:val="28"/>
          <w:szCs w:val="28"/>
          <w:lang w:eastAsia="ru-RU"/>
        </w:rPr>
        <w:t>и сооружений приборами учета. Выявлено 48 зданий, не оснащённых приборами учёта энергетических ресур</w:t>
      </w:r>
      <w:r w:rsidR="00047E90" w:rsidRPr="00737A26">
        <w:rPr>
          <w:rFonts w:ascii="Times New Roman" w:eastAsia="Times New Roman" w:hAnsi="Times New Roman"/>
          <w:sz w:val="28"/>
          <w:szCs w:val="28"/>
          <w:lang w:eastAsia="ru-RU"/>
        </w:rPr>
        <w:t xml:space="preserve">сов. Административное наказание </w:t>
      </w:r>
      <w:r w:rsidRPr="00737A26">
        <w:rPr>
          <w:rFonts w:ascii="Times New Roman" w:eastAsia="Times New Roman" w:hAnsi="Times New Roman"/>
          <w:sz w:val="28"/>
          <w:szCs w:val="28"/>
          <w:lang w:eastAsia="ru-RU"/>
        </w:rPr>
        <w:t xml:space="preserve">за нарушение </w:t>
      </w:r>
      <w:r w:rsidRPr="00737A26">
        <w:rPr>
          <w:rFonts w:ascii="Times New Roman" w:eastAsia="Times New Roman" w:hAnsi="Times New Roman"/>
          <w:sz w:val="28"/>
          <w:szCs w:val="28"/>
          <w:lang w:eastAsia="ru-RU"/>
        </w:rPr>
        <w:lastRenderedPageBreak/>
        <w:t xml:space="preserve">требований энергосбережения и </w:t>
      </w:r>
      <w:proofErr w:type="spellStart"/>
      <w:r w:rsidRPr="00737A26">
        <w:rPr>
          <w:rFonts w:ascii="Times New Roman" w:eastAsia="Times New Roman" w:hAnsi="Times New Roman"/>
          <w:sz w:val="28"/>
          <w:szCs w:val="28"/>
          <w:lang w:eastAsia="ru-RU"/>
        </w:rPr>
        <w:t>энергоэффективности</w:t>
      </w:r>
      <w:proofErr w:type="spellEnd"/>
      <w:r w:rsidRPr="00737A26">
        <w:rPr>
          <w:rFonts w:ascii="Times New Roman" w:eastAsia="Times New Roman" w:hAnsi="Times New Roman"/>
          <w:sz w:val="28"/>
          <w:szCs w:val="28"/>
          <w:lang w:eastAsia="ru-RU"/>
        </w:rPr>
        <w:t xml:space="preserve"> в виде штрафа наложено на юридических лиц и должностных лиц на общую сумму 790 тыс. рублей.</w:t>
      </w:r>
    </w:p>
    <w:p w:rsidR="00905531" w:rsidRPr="00737A26" w:rsidRDefault="00905531" w:rsidP="00737A26">
      <w:pPr>
        <w:autoSpaceDE w:val="0"/>
        <w:autoSpaceDN w:val="0"/>
        <w:spacing w:after="0" w:line="276" w:lineRule="auto"/>
        <w:ind w:right="-2" w:firstLine="709"/>
        <w:jc w:val="both"/>
        <w:rPr>
          <w:rFonts w:ascii="Times New Roman" w:eastAsia="Times New Roman" w:hAnsi="Times New Roman"/>
          <w:sz w:val="28"/>
          <w:szCs w:val="28"/>
          <w:lang w:eastAsia="ru-RU"/>
        </w:rPr>
      </w:pPr>
    </w:p>
    <w:p w:rsidR="00950334" w:rsidRPr="00737A26" w:rsidRDefault="00D05A33" w:rsidP="00737A26">
      <w:pPr>
        <w:spacing w:after="0" w:line="276" w:lineRule="auto"/>
        <w:jc w:val="center"/>
        <w:rPr>
          <w:rFonts w:ascii="Times New Roman" w:hAnsi="Times New Roman"/>
          <w:b/>
          <w:sz w:val="28"/>
          <w:szCs w:val="28"/>
        </w:rPr>
      </w:pPr>
      <w:r w:rsidRPr="00737A26">
        <w:rPr>
          <w:rFonts w:ascii="Times New Roman" w:hAnsi="Times New Roman"/>
          <w:b/>
          <w:sz w:val="28"/>
          <w:szCs w:val="28"/>
        </w:rPr>
        <w:t>Федеральный государственный надзор в области безопасности гидротехнических сооружений</w:t>
      </w:r>
      <w:r w:rsidR="006908B1" w:rsidRPr="00737A26">
        <w:rPr>
          <w:rFonts w:ascii="Times New Roman" w:hAnsi="Times New Roman"/>
          <w:b/>
          <w:sz w:val="28"/>
          <w:szCs w:val="28"/>
        </w:rPr>
        <w:t xml:space="preserve"> (ГТС)</w:t>
      </w:r>
    </w:p>
    <w:p w:rsidR="00905531" w:rsidRPr="00737A26" w:rsidRDefault="00905531" w:rsidP="00737A26">
      <w:pPr>
        <w:spacing w:after="0" w:line="276" w:lineRule="auto"/>
        <w:jc w:val="center"/>
        <w:rPr>
          <w:rFonts w:ascii="Times New Roman" w:hAnsi="Times New Roman"/>
          <w:b/>
          <w:sz w:val="28"/>
          <w:szCs w:val="28"/>
        </w:rPr>
      </w:pPr>
    </w:p>
    <w:p w:rsidR="00862B7C" w:rsidRPr="00737A26" w:rsidRDefault="00426E63" w:rsidP="00737A26">
      <w:pPr>
        <w:spacing w:after="0" w:line="276" w:lineRule="auto"/>
        <w:ind w:firstLine="680"/>
        <w:jc w:val="both"/>
        <w:rPr>
          <w:rFonts w:ascii="Times New Roman" w:eastAsia="Times New Roman" w:hAnsi="Times New Roman"/>
          <w:sz w:val="28"/>
          <w:szCs w:val="28"/>
          <w:lang w:eastAsia="ru-RU"/>
        </w:rPr>
      </w:pPr>
      <w:r w:rsidRPr="00737A26">
        <w:rPr>
          <w:rFonts w:ascii="Times New Roman" w:eastAsia="Arial Unicode MS" w:hAnsi="Times New Roman"/>
          <w:kern w:val="2"/>
          <w:sz w:val="28"/>
          <w:szCs w:val="28"/>
          <w:lang w:eastAsia="ru-RU"/>
        </w:rPr>
        <w:t>За 9 месяцев 2019 года</w:t>
      </w:r>
      <w:r w:rsidRPr="00737A26">
        <w:rPr>
          <w:rFonts w:ascii="Times New Roman" w:eastAsia="Times New Roman" w:hAnsi="Times New Roman"/>
          <w:color w:val="FF0000"/>
          <w:sz w:val="28"/>
          <w:szCs w:val="28"/>
          <w:lang w:eastAsia="ru-RU"/>
        </w:rPr>
        <w:t xml:space="preserve"> </w:t>
      </w:r>
      <w:r w:rsidR="00862B7C" w:rsidRPr="00737A26">
        <w:rPr>
          <w:rFonts w:ascii="Times New Roman" w:eastAsia="Times New Roman" w:hAnsi="Times New Roman"/>
          <w:sz w:val="28"/>
          <w:szCs w:val="28"/>
          <w:lang w:eastAsia="ru-RU"/>
        </w:rPr>
        <w:t xml:space="preserve">под руководством и непосредственным участием Управления государственного энергетического надзора </w:t>
      </w:r>
      <w:proofErr w:type="spellStart"/>
      <w:r w:rsidR="00057634" w:rsidRPr="00737A26">
        <w:rPr>
          <w:rFonts w:ascii="Times New Roman" w:eastAsia="Times New Roman" w:hAnsi="Times New Roman"/>
          <w:sz w:val="28"/>
          <w:szCs w:val="28"/>
          <w:lang w:eastAsia="ru-RU"/>
        </w:rPr>
        <w:t>Ростехнадзора</w:t>
      </w:r>
      <w:proofErr w:type="spellEnd"/>
      <w:r w:rsidR="00057634" w:rsidRPr="00737A26">
        <w:rPr>
          <w:rFonts w:ascii="Times New Roman" w:eastAsia="Times New Roman" w:hAnsi="Times New Roman"/>
          <w:sz w:val="28"/>
          <w:szCs w:val="28"/>
          <w:lang w:eastAsia="ru-RU"/>
        </w:rPr>
        <w:t xml:space="preserve"> </w:t>
      </w:r>
      <w:r w:rsidR="00862B7C" w:rsidRPr="00737A26">
        <w:rPr>
          <w:rFonts w:ascii="Times New Roman" w:eastAsia="Times New Roman" w:hAnsi="Times New Roman"/>
          <w:sz w:val="28"/>
          <w:szCs w:val="28"/>
          <w:lang w:eastAsia="ru-RU"/>
        </w:rPr>
        <w:t xml:space="preserve">совместно с территориальными органами проведены 44 плановые проверки </w:t>
      </w:r>
      <w:r w:rsidR="00060D92">
        <w:rPr>
          <w:rFonts w:ascii="Times New Roman" w:eastAsia="Times New Roman" w:hAnsi="Times New Roman"/>
          <w:sz w:val="28"/>
          <w:szCs w:val="28"/>
          <w:lang w:eastAsia="ru-RU"/>
        </w:rPr>
        <w:br/>
      </w:r>
      <w:r w:rsidR="00862B7C" w:rsidRPr="00737A26">
        <w:rPr>
          <w:rFonts w:ascii="Times New Roman" w:eastAsia="Times New Roman" w:hAnsi="Times New Roman"/>
          <w:sz w:val="28"/>
          <w:szCs w:val="28"/>
          <w:lang w:eastAsia="ru-RU"/>
        </w:rPr>
        <w:t>в отношении следующих организаций: ПАО «</w:t>
      </w:r>
      <w:proofErr w:type="spellStart"/>
      <w:r w:rsidR="00862B7C" w:rsidRPr="00737A26">
        <w:rPr>
          <w:rFonts w:ascii="Times New Roman" w:eastAsia="Times New Roman" w:hAnsi="Times New Roman"/>
          <w:sz w:val="28"/>
          <w:szCs w:val="28"/>
          <w:lang w:eastAsia="ru-RU"/>
        </w:rPr>
        <w:t>РусГидро</w:t>
      </w:r>
      <w:proofErr w:type="spellEnd"/>
      <w:r w:rsidR="00862B7C" w:rsidRPr="00737A26">
        <w:rPr>
          <w:rFonts w:ascii="Times New Roman" w:eastAsia="Times New Roman" w:hAnsi="Times New Roman"/>
          <w:sz w:val="28"/>
          <w:szCs w:val="28"/>
          <w:lang w:eastAsia="ru-RU"/>
        </w:rPr>
        <w:t>» и 17</w:t>
      </w:r>
      <w:r w:rsidR="00057634" w:rsidRPr="00737A26">
        <w:rPr>
          <w:rFonts w:ascii="Times New Roman" w:eastAsia="Times New Roman" w:hAnsi="Times New Roman"/>
          <w:sz w:val="28"/>
          <w:szCs w:val="28"/>
          <w:lang w:eastAsia="ru-RU"/>
        </w:rPr>
        <w:t xml:space="preserve"> его</w:t>
      </w:r>
      <w:r w:rsidR="00862B7C" w:rsidRPr="00737A26">
        <w:rPr>
          <w:rFonts w:ascii="Times New Roman" w:eastAsia="Times New Roman" w:hAnsi="Times New Roman"/>
          <w:sz w:val="28"/>
          <w:szCs w:val="28"/>
          <w:lang w:eastAsia="ru-RU"/>
        </w:rPr>
        <w:t xml:space="preserve"> филиалов,</w:t>
      </w:r>
      <w:r w:rsidR="00862B7C" w:rsidRPr="00737A26">
        <w:rPr>
          <w:rFonts w:ascii="Times New Roman" w:eastAsia="Times New Roman" w:hAnsi="Times New Roman"/>
          <w:sz w:val="28"/>
          <w:szCs w:val="28"/>
          <w:lang w:eastAsia="ru-RU"/>
        </w:rPr>
        <w:br/>
        <w:t>ФГБУ «Управление мелиорации земель и сельскохозяйственного водоснабжения по Чувашской Республике», филиал</w:t>
      </w:r>
      <w:r w:rsidR="00E2307A">
        <w:rPr>
          <w:rFonts w:ascii="Times New Roman" w:eastAsia="Times New Roman" w:hAnsi="Times New Roman"/>
          <w:sz w:val="28"/>
          <w:szCs w:val="28"/>
          <w:lang w:eastAsia="ru-RU"/>
        </w:rPr>
        <w:t>а</w:t>
      </w:r>
      <w:r w:rsidR="00862B7C" w:rsidRPr="00737A26">
        <w:rPr>
          <w:rFonts w:ascii="Times New Roman" w:eastAsia="Times New Roman" w:hAnsi="Times New Roman"/>
          <w:sz w:val="28"/>
          <w:szCs w:val="28"/>
          <w:lang w:eastAsia="ru-RU"/>
        </w:rPr>
        <w:t xml:space="preserve"> «УАЗ-СУАЛ» акционерного общества «Сибирско-Уральская алюминиевая компания».</w:t>
      </w:r>
      <w:r w:rsidR="00862B7C" w:rsidRPr="00737A26">
        <w:rPr>
          <w:rFonts w:ascii="Times New Roman" w:eastAsia="Times New Roman" w:hAnsi="Times New Roman"/>
          <w:sz w:val="28"/>
          <w:szCs w:val="28"/>
          <w:lang w:eastAsia="ru-RU"/>
        </w:rPr>
        <w:br/>
        <w:t xml:space="preserve">По результатам проверок выявлено 5060 нарушений обязательных требований нормативных актов в области безопасности ГТС.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При осуществлении федерального государственного надзора в области безопасности ГТС за 9 месяцев 2019 года </w:t>
      </w:r>
      <w:proofErr w:type="spellStart"/>
      <w:r w:rsidRPr="00737A26">
        <w:rPr>
          <w:rFonts w:ascii="Times New Roman" w:eastAsia="Times New Roman" w:hAnsi="Times New Roman"/>
          <w:sz w:val="28"/>
          <w:szCs w:val="28"/>
          <w:lang w:eastAsia="ru-RU"/>
        </w:rPr>
        <w:t>Ростехнадзором</w:t>
      </w:r>
      <w:proofErr w:type="spellEnd"/>
      <w:r w:rsidRPr="00737A26">
        <w:rPr>
          <w:rFonts w:ascii="Times New Roman" w:eastAsia="Times New Roman" w:hAnsi="Times New Roman"/>
          <w:sz w:val="28"/>
          <w:szCs w:val="28"/>
          <w:lang w:eastAsia="ru-RU"/>
        </w:rPr>
        <w:t xml:space="preserve"> проведено </w:t>
      </w:r>
      <w:r w:rsidRPr="00737A26">
        <w:rPr>
          <w:rFonts w:ascii="Times New Roman" w:eastAsia="Times New Roman" w:hAnsi="Times New Roman"/>
          <w:sz w:val="28"/>
          <w:szCs w:val="28"/>
          <w:lang w:eastAsia="ru-RU"/>
        </w:rPr>
        <w:br/>
        <w:t>3367 мероприятий по контролю (надзору) за деятельностью собственников</w:t>
      </w:r>
      <w:r w:rsidRPr="00737A26">
        <w:rPr>
          <w:rFonts w:ascii="Times New Roman" w:eastAsia="Times New Roman" w:hAnsi="Times New Roman"/>
          <w:sz w:val="28"/>
          <w:szCs w:val="28"/>
          <w:lang w:eastAsia="ru-RU"/>
        </w:rPr>
        <w:br/>
        <w:t>ГТС и эксплуатирующих их организаций, выявлены и предписаны</w:t>
      </w:r>
      <w:r w:rsidRPr="00737A26">
        <w:rPr>
          <w:rFonts w:ascii="Times New Roman" w:eastAsia="Times New Roman" w:hAnsi="Times New Roman"/>
          <w:sz w:val="28"/>
          <w:szCs w:val="28"/>
          <w:lang w:eastAsia="ru-RU"/>
        </w:rPr>
        <w:br/>
        <w:t>к устранению 24539 нарушений обязательных требований в области безопасности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Подвергнуто штрафным санкциям 1758 юридических и должностных лиц, общая сумма штрафов составила 64666,8 тыс. рублей.</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Общее количество поднадзорных </w:t>
      </w:r>
      <w:proofErr w:type="spellStart"/>
      <w:r w:rsidRPr="00737A26">
        <w:rPr>
          <w:rFonts w:ascii="Times New Roman" w:eastAsia="Times New Roman" w:hAnsi="Times New Roman"/>
          <w:sz w:val="28"/>
          <w:szCs w:val="28"/>
          <w:lang w:eastAsia="ru-RU"/>
        </w:rPr>
        <w:t>Ростехнадзору</w:t>
      </w:r>
      <w:proofErr w:type="spellEnd"/>
      <w:r w:rsidRPr="00737A26">
        <w:rPr>
          <w:rFonts w:ascii="Times New Roman" w:eastAsia="Times New Roman" w:hAnsi="Times New Roman"/>
          <w:sz w:val="28"/>
          <w:szCs w:val="28"/>
          <w:lang w:eastAsia="ru-RU"/>
        </w:rPr>
        <w:t xml:space="preserve"> ГТС (комплексов ГТС), составляет 23280, из них: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889 комплексов ГТС жидких промышленных отходов;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433 комплекса ГТС топливно-энергетического комплекса;</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18802 ГТС водохозяйственного комплекса;</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3156 бесхозяйных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ГТС по классам в соответствии с постановлением Правительства Российской Федерации от 2 ноября 2013 г. № 986 «О классификации гидротехнических сооружений» распределены следующим образом: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I класса – 148 комплекс</w:t>
      </w:r>
      <w:r w:rsidR="006908B1" w:rsidRPr="00737A26">
        <w:rPr>
          <w:rFonts w:ascii="Times New Roman" w:eastAsia="Times New Roman" w:hAnsi="Times New Roman"/>
          <w:sz w:val="28"/>
          <w:szCs w:val="28"/>
          <w:lang w:eastAsia="ru-RU"/>
        </w:rPr>
        <w:t>ов</w:t>
      </w:r>
      <w:r w:rsidRPr="00737A26">
        <w:rPr>
          <w:rFonts w:ascii="Times New Roman" w:eastAsia="Times New Roman" w:hAnsi="Times New Roman"/>
          <w:sz w:val="28"/>
          <w:szCs w:val="28"/>
          <w:lang w:eastAsia="ru-RU"/>
        </w:rPr>
        <w:t xml:space="preserve">;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II класса – 354 комплекса;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III класс – 2 866 комплекс</w:t>
      </w:r>
      <w:r w:rsidR="006908B1" w:rsidRPr="00737A26">
        <w:rPr>
          <w:rFonts w:ascii="Times New Roman" w:eastAsia="Times New Roman" w:hAnsi="Times New Roman"/>
          <w:sz w:val="28"/>
          <w:szCs w:val="28"/>
          <w:lang w:eastAsia="ru-RU"/>
        </w:rPr>
        <w:t>ов</w:t>
      </w:r>
      <w:r w:rsidRPr="00737A26">
        <w:rPr>
          <w:rFonts w:ascii="Times New Roman" w:eastAsia="Times New Roman" w:hAnsi="Times New Roman"/>
          <w:sz w:val="28"/>
          <w:szCs w:val="28"/>
          <w:lang w:eastAsia="ru-RU"/>
        </w:rPr>
        <w:t xml:space="preserve">;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IV класса – 19912 комплекс</w:t>
      </w:r>
      <w:r w:rsidR="006908B1" w:rsidRPr="00737A26">
        <w:rPr>
          <w:rFonts w:ascii="Times New Roman" w:eastAsia="Times New Roman" w:hAnsi="Times New Roman"/>
          <w:sz w:val="28"/>
          <w:szCs w:val="28"/>
          <w:lang w:eastAsia="ru-RU"/>
        </w:rPr>
        <w:t>ов</w:t>
      </w:r>
      <w:r w:rsidRPr="00737A26">
        <w:rPr>
          <w:rFonts w:ascii="Times New Roman" w:eastAsia="Times New Roman" w:hAnsi="Times New Roman"/>
          <w:sz w:val="28"/>
          <w:szCs w:val="28"/>
          <w:lang w:eastAsia="ru-RU"/>
        </w:rPr>
        <w:t>.</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Режим постоянного государственного надзора, в соответствии </w:t>
      </w:r>
      <w:r w:rsidRPr="00737A26">
        <w:rPr>
          <w:rFonts w:ascii="Times New Roman" w:eastAsia="Times New Roman" w:hAnsi="Times New Roman"/>
          <w:sz w:val="28"/>
          <w:szCs w:val="28"/>
          <w:lang w:eastAsia="ru-RU"/>
        </w:rPr>
        <w:br/>
        <w:t>с постановлением Правительства Российской Федерации от 5 мая 2012 г.</w:t>
      </w:r>
      <w:r w:rsidRPr="00737A26">
        <w:rPr>
          <w:rFonts w:ascii="Times New Roman" w:eastAsia="Times New Roman" w:hAnsi="Times New Roman"/>
          <w:sz w:val="28"/>
          <w:szCs w:val="28"/>
          <w:lang w:eastAsia="ru-RU"/>
        </w:rPr>
        <w:br/>
        <w:t xml:space="preserve">№ 455 «О режиме постоянного государственного надзора на опасных </w:t>
      </w:r>
      <w:r w:rsidRPr="00737A26">
        <w:rPr>
          <w:rFonts w:ascii="Times New Roman" w:eastAsia="Times New Roman" w:hAnsi="Times New Roman"/>
          <w:sz w:val="28"/>
          <w:szCs w:val="28"/>
          <w:lang w:eastAsia="ru-RU"/>
        </w:rPr>
        <w:lastRenderedPageBreak/>
        <w:t xml:space="preserve">производственных объектах и гидротехнических сооружениях», установлен </w:t>
      </w:r>
      <w:r w:rsidRPr="00737A26">
        <w:rPr>
          <w:rFonts w:ascii="Times New Roman" w:eastAsia="Times New Roman" w:hAnsi="Times New Roman"/>
          <w:sz w:val="28"/>
          <w:szCs w:val="28"/>
          <w:lang w:eastAsia="ru-RU"/>
        </w:rPr>
        <w:br/>
        <w:t>на 148 комплекс</w:t>
      </w:r>
      <w:r w:rsidR="006908B1" w:rsidRPr="00737A26">
        <w:rPr>
          <w:rFonts w:ascii="Times New Roman" w:eastAsia="Times New Roman" w:hAnsi="Times New Roman"/>
          <w:sz w:val="28"/>
          <w:szCs w:val="28"/>
          <w:lang w:eastAsia="ru-RU"/>
        </w:rPr>
        <w:t>ах</w:t>
      </w:r>
      <w:r w:rsidRPr="00737A26">
        <w:rPr>
          <w:rFonts w:ascii="Times New Roman" w:eastAsia="Times New Roman" w:hAnsi="Times New Roman"/>
          <w:sz w:val="28"/>
          <w:szCs w:val="28"/>
          <w:lang w:eastAsia="ru-RU"/>
        </w:rPr>
        <w:t xml:space="preserve"> ГТС, из них:</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75 комплексов ГТС объектов энергетики;</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38 комплексов ГТС объектов промышленности;</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35 комплексов ГТС водохозяйственного комплекса.</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Уровень безопасности поднадзорных ГТС оценивается следующим образом: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нормальный уровень безопасности имеют 20 % комплексов ГТС; </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пониженный уровень безопасности имеют 35 % комплексов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неудовлетворительный уровень безопасности имеют 32 % комплексов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опасный уровень безопасности, характеризуемы</w:t>
      </w:r>
      <w:r w:rsidR="00992EFF" w:rsidRPr="00737A26">
        <w:rPr>
          <w:rFonts w:ascii="Times New Roman" w:eastAsia="Times New Roman" w:hAnsi="Times New Roman"/>
          <w:sz w:val="28"/>
          <w:szCs w:val="28"/>
          <w:lang w:eastAsia="ru-RU"/>
        </w:rPr>
        <w:t>й</w:t>
      </w:r>
      <w:r w:rsidRPr="00737A26">
        <w:rPr>
          <w:rFonts w:ascii="Times New Roman" w:eastAsia="Times New Roman" w:hAnsi="Times New Roman"/>
          <w:sz w:val="28"/>
          <w:szCs w:val="28"/>
          <w:lang w:eastAsia="ru-RU"/>
        </w:rPr>
        <w:t xml:space="preserve"> потерей работоспособности </w:t>
      </w:r>
      <w:r w:rsidR="00992EFF" w:rsidRPr="00737A26">
        <w:rPr>
          <w:rFonts w:ascii="Times New Roman" w:eastAsia="Times New Roman" w:hAnsi="Times New Roman"/>
          <w:sz w:val="28"/>
          <w:szCs w:val="28"/>
          <w:lang w:eastAsia="ru-RU"/>
        </w:rPr>
        <w:t xml:space="preserve">объектов </w:t>
      </w:r>
      <w:r w:rsidRPr="00737A26">
        <w:rPr>
          <w:rFonts w:ascii="Times New Roman" w:eastAsia="Times New Roman" w:hAnsi="Times New Roman"/>
          <w:sz w:val="28"/>
          <w:szCs w:val="28"/>
          <w:lang w:eastAsia="ru-RU"/>
        </w:rPr>
        <w:t>и не подлежащих эксплуатации, имеют 13 % комплексов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При осуществлении федерального государственного надзора в области безопасности ГТС за 9 месяцев 2019 года </w:t>
      </w:r>
      <w:proofErr w:type="spellStart"/>
      <w:r w:rsidRPr="00737A26">
        <w:rPr>
          <w:rFonts w:ascii="Times New Roman" w:eastAsia="Times New Roman" w:hAnsi="Times New Roman"/>
          <w:sz w:val="28"/>
          <w:szCs w:val="28"/>
          <w:lang w:eastAsia="ru-RU"/>
        </w:rPr>
        <w:t>Ростехнадзором</w:t>
      </w:r>
      <w:proofErr w:type="spellEnd"/>
      <w:r w:rsidRPr="00737A26">
        <w:rPr>
          <w:rFonts w:ascii="Times New Roman" w:eastAsia="Times New Roman" w:hAnsi="Times New Roman"/>
          <w:sz w:val="28"/>
          <w:szCs w:val="28"/>
          <w:lang w:eastAsia="ru-RU"/>
        </w:rPr>
        <w:t xml:space="preserve"> проведено </w:t>
      </w:r>
      <w:r w:rsidRPr="00737A26">
        <w:rPr>
          <w:rFonts w:ascii="Times New Roman" w:eastAsia="Times New Roman" w:hAnsi="Times New Roman"/>
          <w:sz w:val="28"/>
          <w:szCs w:val="28"/>
          <w:lang w:eastAsia="ru-RU"/>
        </w:rPr>
        <w:br/>
        <w:t>3367 мероприятий по контролю (надзору) за деятельностью собственников</w:t>
      </w:r>
      <w:r w:rsidRPr="00737A26">
        <w:rPr>
          <w:rFonts w:ascii="Times New Roman" w:eastAsia="Times New Roman" w:hAnsi="Times New Roman"/>
          <w:sz w:val="28"/>
          <w:szCs w:val="28"/>
          <w:lang w:eastAsia="ru-RU"/>
        </w:rPr>
        <w:br/>
        <w:t>ГТС и эксплуатирующих их организаций, выявлены и предписаны</w:t>
      </w:r>
      <w:r w:rsidRPr="00737A26">
        <w:rPr>
          <w:rFonts w:ascii="Times New Roman" w:eastAsia="Times New Roman" w:hAnsi="Times New Roman"/>
          <w:sz w:val="28"/>
          <w:szCs w:val="28"/>
          <w:lang w:eastAsia="ru-RU"/>
        </w:rPr>
        <w:br/>
        <w:t>к устранению 24539 нарушений обязательных требований в области безопасности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Подвергнуто штрафным санкциям 1758 юридических и должностных лиц, общая сумма штрафов составила 64666,8 тыс. рублей.</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За 9 месяцев 2019 года </w:t>
      </w:r>
      <w:proofErr w:type="spellStart"/>
      <w:r w:rsidRPr="00737A26">
        <w:rPr>
          <w:rFonts w:ascii="Times New Roman" w:eastAsia="Times New Roman" w:hAnsi="Times New Roman"/>
          <w:sz w:val="28"/>
          <w:szCs w:val="28"/>
          <w:lang w:eastAsia="ru-RU"/>
        </w:rPr>
        <w:t>Ростехнадзором</w:t>
      </w:r>
      <w:proofErr w:type="spellEnd"/>
      <w:r w:rsidRPr="00737A26">
        <w:rPr>
          <w:rFonts w:ascii="Times New Roman" w:eastAsia="Times New Roman" w:hAnsi="Times New Roman"/>
          <w:sz w:val="28"/>
          <w:szCs w:val="28"/>
          <w:lang w:eastAsia="ru-RU"/>
        </w:rPr>
        <w:t xml:space="preserve"> рассмотрена и утверждена</w:t>
      </w:r>
      <w:r w:rsidRPr="00737A26">
        <w:rPr>
          <w:rFonts w:ascii="Times New Roman" w:eastAsia="Times New Roman" w:hAnsi="Times New Roman"/>
          <w:sz w:val="28"/>
          <w:szCs w:val="28"/>
          <w:lang w:eastAsia="ru-RU"/>
        </w:rPr>
        <w:br/>
        <w:t>291 декларация безопасности ГТС (комплексов ГТС) и экспертных заключений на декларации безопасности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соответствии с Административным регламентом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br/>
        <w:t xml:space="preserve">по предоставлению государственной услуги по выдаче разрешений </w:t>
      </w:r>
      <w:r w:rsidRPr="00737A26">
        <w:rPr>
          <w:rFonts w:ascii="Times New Roman" w:eastAsia="Times New Roman" w:hAnsi="Times New Roman"/>
          <w:sz w:val="28"/>
          <w:szCs w:val="28"/>
          <w:lang w:eastAsia="ru-RU"/>
        </w:rPr>
        <w:br/>
        <w:t xml:space="preserve">на эксплуатацию ГТС (за исключением судоходных и портовых ГТС), утвержденным приказом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от 2 октября 2015 г. № 394, оформлено</w:t>
      </w:r>
      <w:r w:rsidRPr="00737A26">
        <w:rPr>
          <w:rFonts w:ascii="Times New Roman" w:eastAsia="Times New Roman" w:hAnsi="Times New Roman"/>
          <w:sz w:val="28"/>
          <w:szCs w:val="28"/>
          <w:lang w:eastAsia="ru-RU"/>
        </w:rPr>
        <w:br/>
        <w:t>и выдано 308 разрешений на эксплуатацию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В соответствии с Административным регламент</w:t>
      </w:r>
      <w:r w:rsidR="007C1001">
        <w:rPr>
          <w:rFonts w:ascii="Times New Roman" w:eastAsia="Times New Roman" w:hAnsi="Times New Roman"/>
          <w:sz w:val="28"/>
          <w:szCs w:val="28"/>
          <w:lang w:eastAsia="ru-RU"/>
        </w:rPr>
        <w:t>ом</w:t>
      </w:r>
      <w:r w:rsidRPr="00737A26">
        <w:rPr>
          <w:rFonts w:ascii="Times New Roman" w:eastAsia="Times New Roman" w:hAnsi="Times New Roman"/>
          <w:sz w:val="28"/>
          <w:szCs w:val="28"/>
          <w:lang w:eastAsia="ru-RU"/>
        </w:rPr>
        <w:t xml:space="preserve">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br/>
        <w:t xml:space="preserve">по предоставлению государственной услуги по согласованию правил эксплуатации ГТС (за исключением судоходных и портовых ГТС), утвержденным приказом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от 3 ноября 2015 г. № 447</w:t>
      </w:r>
      <w:r w:rsidR="00992EFF"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рассмотрено</w:t>
      </w:r>
      <w:r w:rsidRPr="00737A26">
        <w:rPr>
          <w:rFonts w:ascii="Times New Roman" w:eastAsia="Times New Roman" w:hAnsi="Times New Roman"/>
          <w:sz w:val="28"/>
          <w:szCs w:val="28"/>
          <w:lang w:eastAsia="ru-RU"/>
        </w:rPr>
        <w:br/>
        <w:t>и согласовано 419 правил эксплуатации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соответствии с Административным регламентом </w:t>
      </w:r>
      <w:proofErr w:type="spellStart"/>
      <w:r w:rsidR="007C1001"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br/>
        <w:t>по предоставлению государственной услуги по представлению сведений</w:t>
      </w:r>
      <w:r w:rsidRPr="00737A26">
        <w:rPr>
          <w:rFonts w:ascii="Times New Roman" w:eastAsia="Times New Roman" w:hAnsi="Times New Roman"/>
          <w:sz w:val="28"/>
          <w:szCs w:val="28"/>
          <w:lang w:eastAsia="ru-RU"/>
        </w:rPr>
        <w:br/>
        <w:t xml:space="preserve">из Российского регистра гидротехнических сооружений, утвержденным </w:t>
      </w:r>
      <w:r w:rsidRPr="00737A26">
        <w:rPr>
          <w:rFonts w:ascii="Times New Roman" w:eastAsia="Times New Roman" w:hAnsi="Times New Roman"/>
          <w:sz w:val="28"/>
          <w:szCs w:val="28"/>
          <w:lang w:eastAsia="ru-RU"/>
        </w:rPr>
        <w:lastRenderedPageBreak/>
        <w:t xml:space="preserve">приказом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от 28 октября 2016 г. № 441, оформлено и выдано</w:t>
      </w:r>
      <w:r w:rsidRPr="00737A26">
        <w:rPr>
          <w:rFonts w:ascii="Times New Roman" w:eastAsia="Times New Roman" w:hAnsi="Times New Roman"/>
          <w:sz w:val="28"/>
          <w:szCs w:val="28"/>
          <w:lang w:eastAsia="ru-RU"/>
        </w:rPr>
        <w:br/>
        <w:t>62 выписок из Российского регистра ГТС.</w:t>
      </w:r>
    </w:p>
    <w:p w:rsidR="00862B7C" w:rsidRPr="00737A26" w:rsidRDefault="00862B7C" w:rsidP="00737A26">
      <w:pPr>
        <w:spacing w:after="0" w:line="276" w:lineRule="auto"/>
        <w:ind w:firstLine="709"/>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соответствии с требованиями постановления Правительства Российской Федерации от 27 февраля 1999 г. № 237 «Об утверждении Положения </w:t>
      </w:r>
      <w:r w:rsidR="00060D92">
        <w:rPr>
          <w:rFonts w:ascii="Times New Roman" w:eastAsia="Times New Roman" w:hAnsi="Times New Roman"/>
          <w:sz w:val="28"/>
          <w:szCs w:val="28"/>
          <w:lang w:eastAsia="ru-RU"/>
        </w:rPr>
        <w:br/>
      </w:r>
      <w:r w:rsidRPr="00737A26">
        <w:rPr>
          <w:rFonts w:ascii="Times New Roman" w:eastAsia="Times New Roman" w:hAnsi="Times New Roman"/>
          <w:sz w:val="28"/>
          <w:szCs w:val="28"/>
          <w:lang w:eastAsia="ru-RU"/>
        </w:rPr>
        <w:t>об эксплуатации гидротехнического сооружения и обеспечении безопасности гидротехнического сооружения, разрешение на строительство</w:t>
      </w:r>
      <w:r w:rsidRPr="00737A26">
        <w:rPr>
          <w:rFonts w:ascii="Times New Roman" w:eastAsia="Times New Roman" w:hAnsi="Times New Roman"/>
          <w:sz w:val="28"/>
          <w:szCs w:val="28"/>
          <w:lang w:eastAsia="ru-RU"/>
        </w:rPr>
        <w:br/>
        <w:t xml:space="preserve">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w:t>
      </w:r>
      <w:proofErr w:type="spellStart"/>
      <w:r w:rsidRPr="00737A26">
        <w:rPr>
          <w:rFonts w:ascii="Times New Roman" w:eastAsia="Times New Roman" w:hAnsi="Times New Roman"/>
          <w:sz w:val="28"/>
          <w:szCs w:val="28"/>
          <w:lang w:eastAsia="ru-RU"/>
        </w:rPr>
        <w:t>Ростехнадзор</w:t>
      </w:r>
      <w:proofErr w:type="spellEnd"/>
      <w:r w:rsidRPr="00737A26">
        <w:rPr>
          <w:rFonts w:ascii="Times New Roman" w:eastAsia="Times New Roman" w:hAnsi="Times New Roman"/>
          <w:sz w:val="28"/>
          <w:szCs w:val="28"/>
          <w:lang w:eastAsia="ru-RU"/>
        </w:rPr>
        <w:t xml:space="preserve"> формирует и ведет перечень бесхозяйных ГТС, а также осуществляет мониторинг выполнения органами исполнительной власти субъектов Российской Федерации в области безопасности ГТС планов мероприятий по обеспечению безопасности бесхозяйных ГТС.</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результате выполненной за 9 месяцев 2019 года работы </w:t>
      </w:r>
      <w:r w:rsidRPr="00737A26">
        <w:rPr>
          <w:rFonts w:ascii="Times New Roman" w:eastAsia="Times New Roman" w:hAnsi="Times New Roman"/>
          <w:sz w:val="28"/>
          <w:szCs w:val="28"/>
          <w:lang w:eastAsia="ru-RU"/>
        </w:rPr>
        <w:br/>
        <w:t>по выявлению и сокращению бесхозяйных ГТС, общее количество бесхозяйных ГТС (с учетом вновь выявленных) уменьшилось на 84 сооружения (0,3</w:t>
      </w:r>
      <w:proofErr w:type="gramStart"/>
      <w:r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br/>
        <w:t>с</w:t>
      </w:r>
      <w:proofErr w:type="gramEnd"/>
      <w:r w:rsidR="00992EFF"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 3240 (на 1 января 2019 г.) до 3156 сооружений.</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Органами местного самоуправления и органами государственной власти субъектов Российской Федерации за 9 месяцев 2019 года:</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дополнительно выявлено 211 бесхозяйных ГТС;</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поставлено на учет в органах государственной регистрации в качестве недвижимой бесхозяйной вещи 91 бесхозяйн</w:t>
      </w:r>
      <w:r w:rsidR="00992EFF" w:rsidRPr="00737A26">
        <w:rPr>
          <w:rFonts w:ascii="Times New Roman" w:eastAsia="Times New Roman" w:hAnsi="Times New Roman"/>
          <w:sz w:val="28"/>
          <w:szCs w:val="28"/>
          <w:lang w:eastAsia="ru-RU"/>
        </w:rPr>
        <w:t>ое</w:t>
      </w:r>
      <w:r w:rsidRPr="00737A26">
        <w:rPr>
          <w:rFonts w:ascii="Times New Roman" w:eastAsia="Times New Roman" w:hAnsi="Times New Roman"/>
          <w:sz w:val="28"/>
          <w:szCs w:val="28"/>
          <w:lang w:eastAsia="ru-RU"/>
        </w:rPr>
        <w:t xml:space="preserve"> ГТС;</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оформлено право собственности на 267 бесхозяйных ГТС;</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ликвидировано 5 бесхозяйных ГТС;</w:t>
      </w:r>
    </w:p>
    <w:p w:rsidR="00862B7C" w:rsidRPr="00737A26" w:rsidRDefault="00862B7C" w:rsidP="00737A26">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после обследования, решениями комиссий по чрезвычайным ситуациям, исключены из перечня бесхозяйных ГТС, как утратившие признаки ГТС </w:t>
      </w:r>
      <w:r w:rsidRPr="00737A26">
        <w:rPr>
          <w:rFonts w:ascii="Times New Roman" w:eastAsia="Times New Roman" w:hAnsi="Times New Roman"/>
          <w:sz w:val="28"/>
          <w:szCs w:val="28"/>
          <w:lang w:eastAsia="ru-RU"/>
        </w:rPr>
        <w:br/>
        <w:t>и не представляющие опасности – 133 ГТС.</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целях организации и проведения в 2019 году безаварийного пропуска половодья и паводков, предотвращения аварий на поднадзорных ГТС, </w:t>
      </w:r>
      <w:proofErr w:type="spellStart"/>
      <w:r w:rsidRPr="00737A26">
        <w:rPr>
          <w:rFonts w:ascii="Times New Roman" w:eastAsia="Times New Roman" w:hAnsi="Times New Roman"/>
          <w:sz w:val="28"/>
          <w:szCs w:val="28"/>
          <w:lang w:eastAsia="ru-RU"/>
        </w:rPr>
        <w:t>Ростехнадзором</w:t>
      </w:r>
      <w:proofErr w:type="spellEnd"/>
      <w:r w:rsidRPr="00737A26">
        <w:rPr>
          <w:rFonts w:ascii="Times New Roman" w:eastAsia="Times New Roman" w:hAnsi="Times New Roman"/>
          <w:sz w:val="28"/>
          <w:szCs w:val="28"/>
          <w:lang w:eastAsia="ru-RU"/>
        </w:rPr>
        <w:t xml:space="preserve"> издан приказ от 16 января 2019 г. № 18 «О безопасной эксплуатации и работоспособности гидротехнических сооружений, поднадзорных Федеральной службе по экологическому, технологическому</w:t>
      </w:r>
      <w:r w:rsidRPr="00737A26">
        <w:rPr>
          <w:rFonts w:ascii="Times New Roman" w:eastAsia="Times New Roman" w:hAnsi="Times New Roman"/>
          <w:sz w:val="28"/>
          <w:szCs w:val="28"/>
          <w:lang w:eastAsia="ru-RU"/>
        </w:rPr>
        <w:br/>
        <w:t xml:space="preserve">и атомному надзору, в период половодья и паводков 2019 года», в соответствии с которым представителями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и его территориальных органов обеспечивается участие:</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в работе межведомственных рабочих групп по контролю</w:t>
      </w:r>
      <w:r w:rsidRPr="00737A26">
        <w:rPr>
          <w:rFonts w:ascii="Times New Roman" w:eastAsia="Times New Roman" w:hAnsi="Times New Roman"/>
          <w:sz w:val="28"/>
          <w:szCs w:val="28"/>
          <w:lang w:eastAsia="ru-RU"/>
        </w:rPr>
        <w:br/>
        <w:t xml:space="preserve">за безаварийным пропуском паводковых вод на территориях субъектов Российской Федерации; </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lastRenderedPageBreak/>
        <w:t xml:space="preserve">в обследованиях ГТС, включая бесхозяйные ГТС, во взаимодействии </w:t>
      </w:r>
      <w:r w:rsidRPr="00737A26">
        <w:rPr>
          <w:rFonts w:ascii="Times New Roman" w:eastAsia="Times New Roman" w:hAnsi="Times New Roman"/>
          <w:sz w:val="28"/>
          <w:szCs w:val="28"/>
          <w:lang w:eastAsia="ru-RU"/>
        </w:rPr>
        <w:br/>
        <w:t>с территориальными органами МЧС России, других заинтересованных федеральных органов исполнительной власти, уполномоченными органами исполнительной власти субъектов Российской Федерации, органами местного самоуправления;</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в плановых и внеплановых проверках ГТС.</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На ГТС I класса (ГТС чрезвычайно высокой опасности) осуществляется режим постоянного государственного надзора в соответствии с Положением </w:t>
      </w:r>
      <w:r w:rsidRPr="00737A26">
        <w:rPr>
          <w:rFonts w:ascii="Times New Roman" w:eastAsia="Times New Roman" w:hAnsi="Times New Roman"/>
          <w:sz w:val="28"/>
          <w:szCs w:val="28"/>
          <w:lang w:eastAsia="ru-RU"/>
        </w:rPr>
        <w:br/>
        <w:t>о режиме постоянного государственного надзора на опасных производственных объектах и ГТС, утвержденным постановлением Правительства Российской Федерации от 5 мая 2012 г. № 455.</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w:t>
      </w:r>
      <w:proofErr w:type="spellStart"/>
      <w:r w:rsidRPr="00737A26">
        <w:rPr>
          <w:rFonts w:ascii="Times New Roman" w:eastAsia="Times New Roman" w:hAnsi="Times New Roman"/>
          <w:sz w:val="28"/>
          <w:szCs w:val="28"/>
          <w:lang w:eastAsia="ru-RU"/>
        </w:rPr>
        <w:t>Ростехнадзоре</w:t>
      </w:r>
      <w:proofErr w:type="spellEnd"/>
      <w:r w:rsidRPr="00737A26">
        <w:rPr>
          <w:rFonts w:ascii="Times New Roman" w:eastAsia="Times New Roman" w:hAnsi="Times New Roman"/>
          <w:sz w:val="28"/>
          <w:szCs w:val="28"/>
          <w:lang w:eastAsia="ru-RU"/>
        </w:rPr>
        <w:t xml:space="preserve"> назначены должностные лица, ответственные </w:t>
      </w:r>
      <w:r w:rsidRPr="00737A26">
        <w:rPr>
          <w:rFonts w:ascii="Times New Roman" w:eastAsia="Times New Roman" w:hAnsi="Times New Roman"/>
          <w:sz w:val="28"/>
          <w:szCs w:val="28"/>
          <w:lang w:eastAsia="ru-RU"/>
        </w:rPr>
        <w:br/>
        <w:t>за проведение обследований и мероприятий по организации безаварийного пропуска паводковых вод на территориях субъектов Российской Федерации.</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Обеспечено участие представителей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в заседаниях рабочих групп по вопросам организации безаварийного пропуска весеннего половодья</w:t>
      </w:r>
      <w:r w:rsidRPr="00737A26">
        <w:rPr>
          <w:rFonts w:ascii="Times New Roman" w:eastAsia="Times New Roman" w:hAnsi="Times New Roman"/>
          <w:sz w:val="28"/>
          <w:szCs w:val="28"/>
          <w:lang w:eastAsia="ru-RU"/>
        </w:rPr>
        <w:br/>
        <w:t>и паводков 2019 года</w:t>
      </w:r>
      <w:r w:rsidR="00992EFF" w:rsidRPr="00737A26">
        <w:rPr>
          <w:rFonts w:ascii="Times New Roman" w:eastAsia="Times New Roman" w:hAnsi="Times New Roman"/>
          <w:sz w:val="28"/>
          <w:szCs w:val="28"/>
          <w:lang w:eastAsia="ru-RU"/>
        </w:rPr>
        <w:t>,</w:t>
      </w:r>
      <w:r w:rsidRPr="00737A26">
        <w:rPr>
          <w:rFonts w:ascii="Times New Roman" w:eastAsia="Times New Roman" w:hAnsi="Times New Roman"/>
          <w:sz w:val="28"/>
          <w:szCs w:val="28"/>
          <w:lang w:eastAsia="ru-RU"/>
        </w:rPr>
        <w:t xml:space="preserve"> проводимых Национальным Центром по управлению</w:t>
      </w:r>
      <w:r w:rsidRPr="00737A26">
        <w:rPr>
          <w:rFonts w:ascii="Times New Roman" w:eastAsia="Times New Roman" w:hAnsi="Times New Roman"/>
          <w:sz w:val="28"/>
          <w:szCs w:val="28"/>
          <w:lang w:eastAsia="ru-RU"/>
        </w:rPr>
        <w:br/>
        <w:t>в кризисных ситуациях (НЦУКС) МЧС России, а также участие в командно-штабных тренировках органов управления территориальных подсистем</w:t>
      </w:r>
      <w:r w:rsidRPr="00737A26">
        <w:rPr>
          <w:rFonts w:ascii="Times New Roman" w:eastAsia="Times New Roman" w:hAnsi="Times New Roman"/>
          <w:sz w:val="28"/>
          <w:szCs w:val="28"/>
          <w:lang w:eastAsia="ru-RU"/>
        </w:rPr>
        <w:br/>
        <w:t>МЧС России.</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Определяются кандидатуры из числа представителей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для работы в составах межведомственных комиссий по пропуску весеннего половодья и паводков 2019 года на территориях субъектов Российской Федерации. </w:t>
      </w:r>
    </w:p>
    <w:p w:rsidR="00862B7C" w:rsidRPr="00737A26" w:rsidRDefault="00992EFF"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Проведены </w:t>
      </w:r>
      <w:r w:rsidR="00862B7C" w:rsidRPr="00737A26">
        <w:rPr>
          <w:rFonts w:ascii="Times New Roman" w:eastAsia="Times New Roman" w:hAnsi="Times New Roman"/>
          <w:sz w:val="28"/>
          <w:szCs w:val="28"/>
          <w:lang w:eastAsia="ru-RU"/>
        </w:rPr>
        <w:t>проверочные мероприятия по оценке готовности собственников ГТС и эксплуатирующих организаций к пропуску весеннего половодья и паводковых вод в 2019 году.</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Во взаимодействии с Главными управлениями МЧС России, органами исполнительной власти субъектов Российской Федерации, уполномоченными </w:t>
      </w:r>
      <w:r w:rsidRPr="00737A26">
        <w:rPr>
          <w:rFonts w:ascii="Times New Roman" w:eastAsia="Times New Roman" w:hAnsi="Times New Roman"/>
          <w:sz w:val="28"/>
          <w:szCs w:val="28"/>
          <w:lang w:eastAsia="ru-RU"/>
        </w:rPr>
        <w:br/>
        <w:t>в области безопасности ГТС отделами водных ресурсов бассейновых водных управлений Федерального агентства водных ресурсов разрабатываются графики обследований готовности ГТС к прохождению весеннего половодья</w:t>
      </w:r>
      <w:r w:rsidRPr="00737A26">
        <w:rPr>
          <w:rFonts w:ascii="Times New Roman" w:eastAsia="Times New Roman" w:hAnsi="Times New Roman"/>
          <w:sz w:val="28"/>
          <w:szCs w:val="28"/>
          <w:lang w:eastAsia="ru-RU"/>
        </w:rPr>
        <w:br/>
        <w:t xml:space="preserve">и паводков 2019 года на территории Российской Федерации. </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Собственникам и организациям, эксплуатирующим ГТС, направлены информационные письма о необходимости подготовки ГТС к осуществлению комплекса превентивных мероприятий, способствующих снижению риска возникновения чрезвычайных ситуаций, смягчению их последствий </w:t>
      </w:r>
      <w:r w:rsidRPr="00737A26">
        <w:rPr>
          <w:rFonts w:ascii="Times New Roman" w:eastAsia="Times New Roman" w:hAnsi="Times New Roman"/>
          <w:sz w:val="28"/>
          <w:szCs w:val="28"/>
          <w:lang w:eastAsia="ru-RU"/>
        </w:rPr>
        <w:br/>
        <w:t>и уменьшению ущерба.</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lastRenderedPageBreak/>
        <w:t xml:space="preserve">В целях контроля за безопасным состоянием и эксплуатацией ГТС всех форм собственности и ведомственной принадлежности направлены письма </w:t>
      </w:r>
      <w:r w:rsidRPr="00737A26">
        <w:rPr>
          <w:rFonts w:ascii="Times New Roman" w:eastAsia="Times New Roman" w:hAnsi="Times New Roman"/>
          <w:sz w:val="28"/>
          <w:szCs w:val="28"/>
          <w:lang w:eastAsia="ru-RU"/>
        </w:rPr>
        <w:br/>
        <w:t xml:space="preserve">в заинтересованные федеральные органы исполнительной власти и органы исполнительной власти субъектов Российской Федерации. </w:t>
      </w:r>
    </w:p>
    <w:p w:rsidR="00862B7C" w:rsidRPr="00737A26" w:rsidRDefault="00862B7C"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Информация об авариях (повреждениях) ГТС в период подготовки </w:t>
      </w:r>
      <w:r w:rsidRPr="00737A26">
        <w:rPr>
          <w:rFonts w:ascii="Times New Roman" w:eastAsia="Times New Roman" w:hAnsi="Times New Roman"/>
          <w:sz w:val="28"/>
          <w:szCs w:val="28"/>
          <w:lang w:eastAsia="ru-RU"/>
        </w:rPr>
        <w:br/>
        <w:t xml:space="preserve">к прохождению весеннего половодья и паводков в </w:t>
      </w:r>
      <w:proofErr w:type="spellStart"/>
      <w:r w:rsidRPr="00737A26">
        <w:rPr>
          <w:rFonts w:ascii="Times New Roman" w:eastAsia="Times New Roman" w:hAnsi="Times New Roman"/>
          <w:sz w:val="28"/>
          <w:szCs w:val="28"/>
          <w:lang w:eastAsia="ru-RU"/>
        </w:rPr>
        <w:t>Ростехнадзор</w:t>
      </w:r>
      <w:proofErr w:type="spellEnd"/>
      <w:r w:rsidRPr="00737A26">
        <w:rPr>
          <w:rFonts w:ascii="Times New Roman" w:eastAsia="Times New Roman" w:hAnsi="Times New Roman"/>
          <w:sz w:val="28"/>
          <w:szCs w:val="28"/>
          <w:lang w:eastAsia="ru-RU"/>
        </w:rPr>
        <w:t xml:space="preserve"> не поступала.</w:t>
      </w:r>
    </w:p>
    <w:p w:rsidR="00A26E74" w:rsidRPr="00737A26" w:rsidRDefault="00D23744" w:rsidP="00737A26">
      <w:pPr>
        <w:spacing w:after="0" w:line="276" w:lineRule="auto"/>
        <w:jc w:val="center"/>
        <w:rPr>
          <w:rFonts w:ascii="Times New Roman" w:hAnsi="Times New Roman"/>
          <w:i/>
          <w:sz w:val="28"/>
          <w:szCs w:val="28"/>
        </w:rPr>
      </w:pPr>
      <w:r w:rsidRPr="00737A26">
        <w:rPr>
          <w:rFonts w:ascii="Times New Roman" w:hAnsi="Times New Roman"/>
          <w:i/>
          <w:sz w:val="28"/>
          <w:szCs w:val="28"/>
        </w:rPr>
        <w:t xml:space="preserve">Предложения по совершенствованию нормативного правового регулирования </w:t>
      </w:r>
      <w:r w:rsidR="00060D92">
        <w:rPr>
          <w:rFonts w:ascii="Times New Roman" w:hAnsi="Times New Roman"/>
          <w:i/>
          <w:sz w:val="28"/>
          <w:szCs w:val="28"/>
        </w:rPr>
        <w:br/>
      </w:r>
      <w:r w:rsidRPr="00737A26">
        <w:rPr>
          <w:rFonts w:ascii="Times New Roman" w:hAnsi="Times New Roman"/>
          <w:i/>
          <w:sz w:val="28"/>
          <w:szCs w:val="28"/>
        </w:rPr>
        <w:t>и осуществлению государственного контроля (надзора)</w:t>
      </w:r>
      <w:r w:rsidR="007C1001">
        <w:rPr>
          <w:rFonts w:ascii="Times New Roman" w:hAnsi="Times New Roman"/>
          <w:i/>
          <w:sz w:val="28"/>
          <w:szCs w:val="28"/>
        </w:rPr>
        <w:t xml:space="preserve"> </w:t>
      </w:r>
      <w:r w:rsidRPr="00737A26">
        <w:rPr>
          <w:rFonts w:ascii="Times New Roman" w:hAnsi="Times New Roman"/>
          <w:i/>
          <w:sz w:val="28"/>
          <w:szCs w:val="28"/>
        </w:rPr>
        <w:t>в установленной сфере деятельности</w:t>
      </w:r>
    </w:p>
    <w:p w:rsidR="00753498" w:rsidRPr="00737A26" w:rsidRDefault="007C1001"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отчетный период и</w:t>
      </w:r>
      <w:r w:rsidR="00B73E7D" w:rsidRPr="00737A26">
        <w:rPr>
          <w:rFonts w:ascii="Times New Roman" w:eastAsia="Times New Roman" w:hAnsi="Times New Roman"/>
          <w:sz w:val="28"/>
          <w:szCs w:val="28"/>
          <w:lang w:eastAsia="ru-RU"/>
        </w:rPr>
        <w:t xml:space="preserve">здан приказ </w:t>
      </w:r>
      <w:proofErr w:type="spellStart"/>
      <w:r w:rsidR="00B73E7D" w:rsidRPr="00737A26">
        <w:rPr>
          <w:rFonts w:ascii="Times New Roman" w:eastAsia="Times New Roman" w:hAnsi="Times New Roman"/>
          <w:sz w:val="28"/>
          <w:szCs w:val="28"/>
          <w:lang w:eastAsia="ru-RU"/>
        </w:rPr>
        <w:t>Ростехнадзора</w:t>
      </w:r>
      <w:proofErr w:type="spellEnd"/>
      <w:r w:rsidR="00B73E7D" w:rsidRPr="00737A26">
        <w:rPr>
          <w:rFonts w:ascii="Times New Roman" w:eastAsia="Times New Roman" w:hAnsi="Times New Roman"/>
          <w:sz w:val="28"/>
          <w:szCs w:val="28"/>
          <w:lang w:eastAsia="ru-RU"/>
        </w:rPr>
        <w:t xml:space="preserve"> от 28 марта 2019 г. </w:t>
      </w:r>
      <w:r w:rsidR="00CB3A2E" w:rsidRPr="00737A26">
        <w:rPr>
          <w:rFonts w:ascii="Times New Roman" w:eastAsia="Times New Roman" w:hAnsi="Times New Roman"/>
          <w:sz w:val="28"/>
          <w:szCs w:val="28"/>
          <w:lang w:eastAsia="ru-RU"/>
        </w:rPr>
        <w:t xml:space="preserve">№ 121 </w:t>
      </w:r>
      <w:r w:rsidR="00B73E7D" w:rsidRPr="00737A26">
        <w:rPr>
          <w:rFonts w:ascii="Times New Roman" w:eastAsia="Times New Roman" w:hAnsi="Times New Roman"/>
          <w:sz w:val="28"/>
          <w:szCs w:val="28"/>
          <w:lang w:eastAsia="ru-RU"/>
        </w:rPr>
        <w:t xml:space="preserve">«О признании утратившим силу приказа Федеральной службы по экологическому, технологическому и атомному надзору от 22 ноября 2011 г. </w:t>
      </w:r>
      <w:r w:rsidR="00060D92">
        <w:rPr>
          <w:rFonts w:ascii="Times New Roman" w:eastAsia="Times New Roman" w:hAnsi="Times New Roman"/>
          <w:sz w:val="28"/>
          <w:szCs w:val="28"/>
          <w:lang w:eastAsia="ru-RU"/>
        </w:rPr>
        <w:br/>
      </w:r>
      <w:r w:rsidR="00B73E7D" w:rsidRPr="00737A26">
        <w:rPr>
          <w:rFonts w:ascii="Times New Roman" w:eastAsia="Times New Roman" w:hAnsi="Times New Roman"/>
          <w:sz w:val="28"/>
          <w:szCs w:val="28"/>
          <w:lang w:eastAsia="ru-RU"/>
        </w:rPr>
        <w:t>№ 653 «Об утверждении Административного регламента по исполнению Федеральной службой по экологическому, технологическому и атомному надзор</w:t>
      </w:r>
      <w:r w:rsidR="00372F19" w:rsidRPr="00737A26">
        <w:rPr>
          <w:rFonts w:ascii="Times New Roman" w:eastAsia="Times New Roman" w:hAnsi="Times New Roman"/>
          <w:sz w:val="28"/>
          <w:szCs w:val="28"/>
          <w:lang w:eastAsia="ru-RU"/>
        </w:rPr>
        <w:t>у государственной функции по осуществлению государственного</w:t>
      </w:r>
      <w:r w:rsidR="00B73E7D" w:rsidRPr="00737A26">
        <w:rPr>
          <w:rFonts w:ascii="Times New Roman" w:eastAsia="Times New Roman" w:hAnsi="Times New Roman"/>
          <w:sz w:val="28"/>
          <w:szCs w:val="28"/>
          <w:lang w:eastAsia="ru-RU"/>
        </w:rPr>
        <w:t xml:space="preserve"> контроля</w:t>
      </w:r>
      <w:r>
        <w:rPr>
          <w:rFonts w:ascii="Times New Roman" w:eastAsia="Times New Roman" w:hAnsi="Times New Roman"/>
          <w:sz w:val="28"/>
          <w:szCs w:val="28"/>
          <w:lang w:eastAsia="ru-RU"/>
        </w:rPr>
        <w:t xml:space="preserve"> </w:t>
      </w:r>
      <w:r w:rsidR="00372F19" w:rsidRPr="00737A26">
        <w:rPr>
          <w:rFonts w:ascii="Times New Roman" w:eastAsia="Times New Roman" w:hAnsi="Times New Roman"/>
          <w:sz w:val="28"/>
          <w:szCs w:val="28"/>
          <w:lang w:eastAsia="ru-RU"/>
        </w:rPr>
        <w:t>и</w:t>
      </w:r>
      <w:r w:rsidR="00B73E7D" w:rsidRPr="00737A26">
        <w:rPr>
          <w:rFonts w:ascii="Times New Roman" w:eastAsia="Times New Roman" w:hAnsi="Times New Roman"/>
          <w:sz w:val="28"/>
          <w:szCs w:val="28"/>
          <w:lang w:eastAsia="ru-RU"/>
        </w:rPr>
        <w:t xml:space="preserve"> надзора</w:t>
      </w:r>
      <w:r w:rsidR="00372F19" w:rsidRPr="00737A26">
        <w:rPr>
          <w:rFonts w:ascii="Times New Roman" w:eastAsia="Times New Roman" w:hAnsi="Times New Roman"/>
          <w:sz w:val="28"/>
          <w:szCs w:val="28"/>
          <w:lang w:eastAsia="ru-RU"/>
        </w:rPr>
        <w:t xml:space="preserve"> за проведением обязательного энергетического </w:t>
      </w:r>
      <w:r w:rsidR="00B73E7D" w:rsidRPr="00737A26">
        <w:rPr>
          <w:rFonts w:ascii="Times New Roman" w:eastAsia="Times New Roman" w:hAnsi="Times New Roman"/>
          <w:sz w:val="28"/>
          <w:szCs w:val="28"/>
          <w:lang w:eastAsia="ru-RU"/>
        </w:rPr>
        <w:t>обследования</w:t>
      </w:r>
      <w:r>
        <w:rPr>
          <w:rFonts w:ascii="Times New Roman" w:eastAsia="Times New Roman" w:hAnsi="Times New Roman"/>
          <w:sz w:val="28"/>
          <w:szCs w:val="28"/>
          <w:lang w:eastAsia="ru-RU"/>
        </w:rPr>
        <w:t xml:space="preserve"> </w:t>
      </w:r>
      <w:r w:rsidR="00B73E7D" w:rsidRPr="00737A26">
        <w:rPr>
          <w:rFonts w:ascii="Times New Roman" w:eastAsia="Times New Roman" w:hAnsi="Times New Roman"/>
          <w:sz w:val="28"/>
          <w:szCs w:val="28"/>
          <w:lang w:eastAsia="ru-RU"/>
        </w:rPr>
        <w:t>в установленный срок».</w:t>
      </w:r>
    </w:p>
    <w:p w:rsidR="00CB4886" w:rsidRPr="00737A26" w:rsidRDefault="00CB4886" w:rsidP="00737A26">
      <w:pPr>
        <w:autoSpaceDE w:val="0"/>
        <w:autoSpaceDN w:val="0"/>
        <w:adjustRightInd w:val="0"/>
        <w:spacing w:after="0" w:line="276" w:lineRule="auto"/>
        <w:ind w:firstLine="720"/>
        <w:jc w:val="both"/>
        <w:rPr>
          <w:rFonts w:ascii="Times New Roman" w:hAnsi="Times New Roman"/>
          <w:sz w:val="28"/>
          <w:szCs w:val="28"/>
        </w:rPr>
      </w:pPr>
      <w:r w:rsidRPr="00737A26">
        <w:rPr>
          <w:rFonts w:ascii="Times New Roman" w:eastAsia="Times New Roman" w:hAnsi="Times New Roman"/>
          <w:sz w:val="28"/>
          <w:szCs w:val="28"/>
          <w:lang w:eastAsia="ru-RU"/>
        </w:rPr>
        <w:t xml:space="preserve">Проект федерального закона </w:t>
      </w:r>
      <w:r w:rsidRPr="00737A26">
        <w:rPr>
          <w:rFonts w:ascii="Times New Roman" w:hAnsi="Times New Roman"/>
          <w:sz w:val="28"/>
          <w:szCs w:val="28"/>
        </w:rPr>
        <w:t xml:space="preserve">«О внесении изменений в Кодекс Российской Федерации об административных правонарушениях в части совершенствования механизма привлечения к ответственности за нарушение требований </w:t>
      </w:r>
      <w:r w:rsidR="00060D92">
        <w:rPr>
          <w:rFonts w:ascii="Times New Roman" w:hAnsi="Times New Roman"/>
          <w:sz w:val="28"/>
          <w:szCs w:val="28"/>
        </w:rPr>
        <w:br/>
      </w:r>
      <w:r w:rsidRPr="00737A26">
        <w:rPr>
          <w:rFonts w:ascii="Times New Roman" w:hAnsi="Times New Roman"/>
          <w:sz w:val="28"/>
          <w:szCs w:val="28"/>
        </w:rPr>
        <w:t xml:space="preserve">по безопасному ведению работ на объектах электроэнергетики </w:t>
      </w:r>
      <w:r w:rsidRPr="00737A26">
        <w:rPr>
          <w:rFonts w:ascii="Times New Roman" w:hAnsi="Times New Roman"/>
          <w:sz w:val="28"/>
          <w:szCs w:val="28"/>
        </w:rPr>
        <w:br/>
        <w:t xml:space="preserve">и теплоснабжения, установленных правилами по охране труда» приказом </w:t>
      </w:r>
      <w:proofErr w:type="spellStart"/>
      <w:r w:rsidRPr="00737A26">
        <w:rPr>
          <w:rFonts w:ascii="Times New Roman" w:hAnsi="Times New Roman"/>
          <w:sz w:val="28"/>
          <w:szCs w:val="28"/>
        </w:rPr>
        <w:t>Ростехнадзора</w:t>
      </w:r>
      <w:proofErr w:type="spellEnd"/>
      <w:r w:rsidRPr="00737A26">
        <w:rPr>
          <w:rFonts w:ascii="Times New Roman" w:hAnsi="Times New Roman"/>
          <w:sz w:val="28"/>
          <w:szCs w:val="28"/>
        </w:rPr>
        <w:t xml:space="preserve"> от 20</w:t>
      </w:r>
      <w:r w:rsidR="00992EFF" w:rsidRPr="00737A26">
        <w:rPr>
          <w:rFonts w:ascii="Times New Roman" w:hAnsi="Times New Roman"/>
          <w:sz w:val="28"/>
          <w:szCs w:val="28"/>
        </w:rPr>
        <w:t xml:space="preserve"> августа </w:t>
      </w:r>
      <w:r w:rsidRPr="00737A26">
        <w:rPr>
          <w:rFonts w:ascii="Times New Roman" w:hAnsi="Times New Roman"/>
          <w:sz w:val="28"/>
          <w:szCs w:val="28"/>
        </w:rPr>
        <w:t>2019</w:t>
      </w:r>
      <w:r w:rsidR="00992EFF" w:rsidRPr="00737A26">
        <w:rPr>
          <w:rFonts w:ascii="Times New Roman" w:hAnsi="Times New Roman"/>
          <w:sz w:val="28"/>
          <w:szCs w:val="28"/>
        </w:rPr>
        <w:t xml:space="preserve"> г.</w:t>
      </w:r>
      <w:r w:rsidRPr="00737A26">
        <w:rPr>
          <w:rFonts w:ascii="Times New Roman" w:hAnsi="Times New Roman"/>
          <w:sz w:val="28"/>
          <w:szCs w:val="28"/>
        </w:rPr>
        <w:t xml:space="preserve"> № 317 исключён из Плана нормотворческой деятельности </w:t>
      </w:r>
      <w:proofErr w:type="spellStart"/>
      <w:r w:rsidRPr="00737A26">
        <w:rPr>
          <w:rFonts w:ascii="Times New Roman" w:hAnsi="Times New Roman"/>
          <w:sz w:val="28"/>
          <w:szCs w:val="28"/>
        </w:rPr>
        <w:t>Ростехнадзора</w:t>
      </w:r>
      <w:proofErr w:type="spellEnd"/>
      <w:r w:rsidRPr="00737A26">
        <w:rPr>
          <w:rFonts w:ascii="Times New Roman" w:hAnsi="Times New Roman"/>
          <w:sz w:val="28"/>
          <w:szCs w:val="28"/>
        </w:rPr>
        <w:t xml:space="preserve"> на 2019 год.</w:t>
      </w:r>
    </w:p>
    <w:p w:rsidR="00F515E0" w:rsidRPr="00737A26" w:rsidRDefault="00CB4886"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В</w:t>
      </w:r>
      <w:r w:rsidR="00753498" w:rsidRPr="00737A26">
        <w:rPr>
          <w:rFonts w:ascii="Times New Roman" w:eastAsia="Times New Roman" w:hAnsi="Times New Roman"/>
          <w:sz w:val="28"/>
          <w:szCs w:val="28"/>
          <w:lang w:eastAsia="ru-RU"/>
        </w:rPr>
        <w:t xml:space="preserve"> соответствии с планом нормотворческой деятельности Федеральной службы по экологическому, технологическому</w:t>
      </w:r>
      <w:r w:rsidRPr="00737A26">
        <w:rPr>
          <w:rFonts w:ascii="Times New Roman" w:eastAsia="Times New Roman" w:hAnsi="Times New Roman"/>
          <w:sz w:val="28"/>
          <w:szCs w:val="28"/>
          <w:lang w:eastAsia="ru-RU"/>
        </w:rPr>
        <w:t xml:space="preserve"> </w:t>
      </w:r>
      <w:r w:rsidR="00753498" w:rsidRPr="00737A26">
        <w:rPr>
          <w:rFonts w:ascii="Times New Roman" w:eastAsia="Times New Roman" w:hAnsi="Times New Roman"/>
          <w:sz w:val="28"/>
          <w:szCs w:val="28"/>
          <w:lang w:eastAsia="ru-RU"/>
        </w:rPr>
        <w:t>и атомному надзору на 2019 год по состоянию на 1 октября 2019 года</w:t>
      </w:r>
      <w:r w:rsidR="002B3001" w:rsidRPr="00737A26">
        <w:rPr>
          <w:rFonts w:ascii="Times New Roman" w:eastAsia="Times New Roman" w:hAnsi="Times New Roman"/>
          <w:sz w:val="28"/>
          <w:szCs w:val="28"/>
          <w:lang w:eastAsia="ru-RU"/>
        </w:rPr>
        <w:t xml:space="preserve"> </w:t>
      </w:r>
      <w:r w:rsidR="00B17BDE" w:rsidRPr="00737A26">
        <w:rPr>
          <w:rFonts w:ascii="Times New Roman" w:eastAsia="Times New Roman" w:hAnsi="Times New Roman"/>
          <w:sz w:val="28"/>
          <w:szCs w:val="28"/>
          <w:lang w:eastAsia="ru-RU"/>
        </w:rPr>
        <w:t xml:space="preserve">разрабатываются </w:t>
      </w:r>
      <w:r w:rsidR="00F515E0" w:rsidRPr="00737A26">
        <w:rPr>
          <w:rFonts w:ascii="Times New Roman" w:eastAsia="Times New Roman" w:hAnsi="Times New Roman"/>
          <w:sz w:val="28"/>
          <w:szCs w:val="28"/>
          <w:lang w:eastAsia="ru-RU"/>
        </w:rPr>
        <w:t xml:space="preserve">следующие </w:t>
      </w:r>
      <w:r w:rsidR="00B17BDE" w:rsidRPr="00737A26">
        <w:rPr>
          <w:rFonts w:ascii="Times New Roman" w:eastAsia="Times New Roman" w:hAnsi="Times New Roman"/>
          <w:sz w:val="28"/>
          <w:szCs w:val="28"/>
          <w:lang w:eastAsia="ru-RU"/>
        </w:rPr>
        <w:t xml:space="preserve">проекты </w:t>
      </w:r>
      <w:r w:rsidR="00F515E0" w:rsidRPr="00737A26">
        <w:rPr>
          <w:rFonts w:ascii="Times New Roman" w:eastAsia="Times New Roman" w:hAnsi="Times New Roman"/>
          <w:sz w:val="28"/>
          <w:szCs w:val="28"/>
          <w:lang w:eastAsia="ru-RU"/>
        </w:rPr>
        <w:t>нормативны</w:t>
      </w:r>
      <w:r w:rsidR="00B17BDE" w:rsidRPr="00737A26">
        <w:rPr>
          <w:rFonts w:ascii="Times New Roman" w:eastAsia="Times New Roman" w:hAnsi="Times New Roman"/>
          <w:sz w:val="28"/>
          <w:szCs w:val="28"/>
          <w:lang w:eastAsia="ru-RU"/>
        </w:rPr>
        <w:t>х</w:t>
      </w:r>
      <w:r w:rsidR="00F515E0" w:rsidRPr="00737A26">
        <w:rPr>
          <w:rFonts w:ascii="Times New Roman" w:eastAsia="Times New Roman" w:hAnsi="Times New Roman"/>
          <w:sz w:val="28"/>
          <w:szCs w:val="28"/>
          <w:lang w:eastAsia="ru-RU"/>
        </w:rPr>
        <w:t xml:space="preserve"> правовы</w:t>
      </w:r>
      <w:r w:rsidR="00B17BDE" w:rsidRPr="00737A26">
        <w:rPr>
          <w:rFonts w:ascii="Times New Roman" w:eastAsia="Times New Roman" w:hAnsi="Times New Roman"/>
          <w:sz w:val="28"/>
          <w:szCs w:val="28"/>
          <w:lang w:eastAsia="ru-RU"/>
        </w:rPr>
        <w:t>х</w:t>
      </w:r>
      <w:r w:rsidR="00F515E0" w:rsidRPr="00737A26">
        <w:rPr>
          <w:rFonts w:ascii="Times New Roman" w:eastAsia="Times New Roman" w:hAnsi="Times New Roman"/>
          <w:sz w:val="28"/>
          <w:szCs w:val="28"/>
          <w:lang w:eastAsia="ru-RU"/>
        </w:rPr>
        <w:t xml:space="preserve"> акт</w:t>
      </w:r>
      <w:r w:rsidR="00B17BDE" w:rsidRPr="00737A26">
        <w:rPr>
          <w:rFonts w:ascii="Times New Roman" w:eastAsia="Times New Roman" w:hAnsi="Times New Roman"/>
          <w:sz w:val="28"/>
          <w:szCs w:val="28"/>
          <w:lang w:eastAsia="ru-RU"/>
        </w:rPr>
        <w:t>ов</w:t>
      </w:r>
      <w:r w:rsidR="00F515E0" w:rsidRPr="00737A26">
        <w:rPr>
          <w:rFonts w:ascii="Times New Roman" w:eastAsia="Times New Roman" w:hAnsi="Times New Roman"/>
          <w:sz w:val="28"/>
          <w:szCs w:val="28"/>
          <w:lang w:eastAsia="ru-RU"/>
        </w:rPr>
        <w:t>:</w:t>
      </w:r>
    </w:p>
    <w:p w:rsidR="006411DC" w:rsidRPr="00737A26" w:rsidRDefault="00FE75FA"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проект федерального закона </w:t>
      </w:r>
      <w:r w:rsidR="006411DC" w:rsidRPr="00737A26">
        <w:rPr>
          <w:rFonts w:ascii="Times New Roman" w:hAnsi="Times New Roman"/>
          <w:sz w:val="28"/>
          <w:szCs w:val="28"/>
        </w:rPr>
        <w:t>«О внесении изменений в Федеральный закон «О безопасности гидротехнических сооружений»;</w:t>
      </w:r>
    </w:p>
    <w:p w:rsidR="00DC190C" w:rsidRPr="00737A26" w:rsidRDefault="00F515E0"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проект постановления Правительства Российской </w:t>
      </w:r>
      <w:proofErr w:type="gramStart"/>
      <w:r w:rsidRPr="00737A26">
        <w:rPr>
          <w:rFonts w:ascii="Times New Roman" w:eastAsia="Times New Roman" w:hAnsi="Times New Roman"/>
          <w:sz w:val="28"/>
          <w:szCs w:val="28"/>
          <w:lang w:eastAsia="ru-RU"/>
        </w:rPr>
        <w:t>Федерации</w:t>
      </w:r>
      <w:r w:rsidR="0010764A" w:rsidRPr="00737A26">
        <w:rPr>
          <w:rFonts w:ascii="Times New Roman" w:eastAsia="Times New Roman" w:hAnsi="Times New Roman"/>
          <w:sz w:val="28"/>
          <w:szCs w:val="28"/>
          <w:lang w:eastAsia="ru-RU"/>
        </w:rPr>
        <w:br/>
      </w:r>
      <w:r w:rsidR="006411DC" w:rsidRPr="00737A26">
        <w:rPr>
          <w:rFonts w:ascii="Times New Roman" w:eastAsia="Times New Roman" w:hAnsi="Times New Roman"/>
          <w:sz w:val="28"/>
          <w:szCs w:val="28"/>
          <w:lang w:eastAsia="ru-RU"/>
        </w:rPr>
        <w:t>«</w:t>
      </w:r>
      <w:proofErr w:type="gramEnd"/>
      <w:r w:rsidR="006411DC" w:rsidRPr="00737A26">
        <w:rPr>
          <w:rFonts w:ascii="Times New Roman" w:eastAsia="Times New Roman" w:hAnsi="Times New Roman"/>
          <w:sz w:val="28"/>
          <w:szCs w:val="28"/>
          <w:lang w:eastAsia="ru-RU"/>
        </w:rPr>
        <w:t xml:space="preserve">Об утверждении порядка выдачи разрешений на допуск к эксплуатации </w:t>
      </w:r>
      <w:proofErr w:type="spellStart"/>
      <w:r w:rsidR="006411DC" w:rsidRPr="00737A26">
        <w:rPr>
          <w:rFonts w:ascii="Times New Roman" w:eastAsia="Times New Roman" w:hAnsi="Times New Roman"/>
          <w:sz w:val="28"/>
          <w:szCs w:val="28"/>
          <w:lang w:eastAsia="ru-RU"/>
        </w:rPr>
        <w:t>энергопринимающих</w:t>
      </w:r>
      <w:proofErr w:type="spellEnd"/>
      <w:r w:rsidR="006411DC" w:rsidRPr="00737A26">
        <w:rPr>
          <w:rFonts w:ascii="Times New Roman" w:eastAsia="Times New Roman" w:hAnsi="Times New Roman"/>
          <w:sz w:val="28"/>
          <w:szCs w:val="28"/>
          <w:lang w:eastAsia="ru-RU"/>
        </w:rPr>
        <w:t xml:space="preserve"> устройств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006411DC" w:rsidRPr="00737A26">
        <w:rPr>
          <w:rFonts w:ascii="Times New Roman" w:eastAsia="Times New Roman" w:hAnsi="Times New Roman"/>
          <w:sz w:val="28"/>
          <w:szCs w:val="28"/>
          <w:lang w:eastAsia="ru-RU"/>
        </w:rPr>
        <w:t>теплопотребляющих</w:t>
      </w:r>
      <w:proofErr w:type="spellEnd"/>
      <w:r w:rsidR="006411DC" w:rsidRPr="00737A26">
        <w:rPr>
          <w:rFonts w:ascii="Times New Roman" w:eastAsia="Times New Roman" w:hAnsi="Times New Roman"/>
          <w:sz w:val="28"/>
          <w:szCs w:val="28"/>
          <w:lang w:eastAsia="ru-RU"/>
        </w:rPr>
        <w:t xml:space="preserve"> установок и внесении изменений в некоторые акты Пра</w:t>
      </w:r>
      <w:r w:rsidR="00C6645F" w:rsidRPr="00737A26">
        <w:rPr>
          <w:rFonts w:ascii="Times New Roman" w:eastAsia="Times New Roman" w:hAnsi="Times New Roman"/>
          <w:sz w:val="28"/>
          <w:szCs w:val="28"/>
          <w:lang w:eastAsia="ru-RU"/>
        </w:rPr>
        <w:t>вительства Российской Федерации»;</w:t>
      </w:r>
    </w:p>
    <w:p w:rsidR="000B7FD9" w:rsidRPr="00737A26" w:rsidRDefault="00B73E7D"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проект административного регламента «Об утверждении порядка выдачи разрешений на допуск к эксплуатации </w:t>
      </w:r>
      <w:proofErr w:type="spellStart"/>
      <w:r w:rsidRPr="00737A26">
        <w:rPr>
          <w:rFonts w:ascii="Times New Roman" w:eastAsia="Times New Roman" w:hAnsi="Times New Roman"/>
          <w:sz w:val="28"/>
          <w:szCs w:val="28"/>
          <w:lang w:eastAsia="ru-RU"/>
        </w:rPr>
        <w:t>энергопринимающих</w:t>
      </w:r>
      <w:proofErr w:type="spellEnd"/>
      <w:r w:rsidRPr="00737A26">
        <w:rPr>
          <w:rFonts w:ascii="Times New Roman" w:eastAsia="Times New Roman" w:hAnsi="Times New Roman"/>
          <w:sz w:val="28"/>
          <w:szCs w:val="28"/>
          <w:lang w:eastAsia="ru-RU"/>
        </w:rPr>
        <w:t xml:space="preserve"> устройств потребителей электрической энергии, объектов по производству электрической </w:t>
      </w:r>
      <w:r w:rsidRPr="00737A26">
        <w:rPr>
          <w:rFonts w:ascii="Times New Roman" w:eastAsia="Times New Roman" w:hAnsi="Times New Roman"/>
          <w:sz w:val="28"/>
          <w:szCs w:val="28"/>
          <w:lang w:eastAsia="ru-RU"/>
        </w:rPr>
        <w:lastRenderedPageBreak/>
        <w:t>энергии, объектов электросетевого хозяйства, объектов теплоснабжения</w:t>
      </w:r>
      <w:r w:rsidRPr="00737A26">
        <w:rPr>
          <w:rFonts w:ascii="Times New Roman" w:eastAsia="Times New Roman" w:hAnsi="Times New Roman"/>
          <w:sz w:val="28"/>
          <w:szCs w:val="28"/>
          <w:lang w:eastAsia="ru-RU"/>
        </w:rPr>
        <w:br/>
        <w:t xml:space="preserve">и </w:t>
      </w:r>
      <w:proofErr w:type="spellStart"/>
      <w:r w:rsidRPr="00737A26">
        <w:rPr>
          <w:rFonts w:ascii="Times New Roman" w:eastAsia="Times New Roman" w:hAnsi="Times New Roman"/>
          <w:sz w:val="28"/>
          <w:szCs w:val="28"/>
          <w:lang w:eastAsia="ru-RU"/>
        </w:rPr>
        <w:t>теплопотребляющих</w:t>
      </w:r>
      <w:proofErr w:type="spellEnd"/>
      <w:r w:rsidRPr="00737A26">
        <w:rPr>
          <w:rFonts w:ascii="Times New Roman" w:eastAsia="Times New Roman" w:hAnsi="Times New Roman"/>
          <w:sz w:val="28"/>
          <w:szCs w:val="28"/>
          <w:lang w:eastAsia="ru-RU"/>
        </w:rPr>
        <w:t xml:space="preserve"> установок и внесении изменений в некоторые акты Правительства Российской Федерации».</w:t>
      </w:r>
    </w:p>
    <w:p w:rsidR="000B7FD9" w:rsidRPr="00737A26" w:rsidRDefault="00753498"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Разработка нормативных документов осуществляется в соответствии</w:t>
      </w:r>
      <w:r w:rsidRPr="00737A26">
        <w:rPr>
          <w:rFonts w:ascii="Times New Roman" w:eastAsia="Times New Roman" w:hAnsi="Times New Roman"/>
          <w:sz w:val="28"/>
          <w:szCs w:val="28"/>
          <w:lang w:eastAsia="ru-RU"/>
        </w:rPr>
        <w:br/>
        <w:t>с установленными сроками.</w:t>
      </w:r>
    </w:p>
    <w:p w:rsidR="006F7940" w:rsidRPr="00737A26" w:rsidRDefault="006F7940" w:rsidP="00737A26">
      <w:pPr>
        <w:spacing w:after="0" w:line="276" w:lineRule="auto"/>
        <w:ind w:firstLine="709"/>
        <w:jc w:val="center"/>
        <w:rPr>
          <w:rFonts w:ascii="Times New Roman" w:hAnsi="Times New Roman"/>
          <w:i/>
          <w:sz w:val="28"/>
          <w:szCs w:val="28"/>
        </w:rPr>
      </w:pPr>
      <w:r w:rsidRPr="00737A26">
        <w:rPr>
          <w:rFonts w:ascii="Times New Roman" w:hAnsi="Times New Roman"/>
          <w:i/>
          <w:sz w:val="28"/>
          <w:szCs w:val="28"/>
        </w:rPr>
        <w:t>Профилактические мероприятия и их результативность</w:t>
      </w:r>
    </w:p>
    <w:p w:rsidR="007D2ECE" w:rsidRPr="00737A26" w:rsidRDefault="00903C94"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В рамках реализации Указа Президента России от 7 мая 2012 г. № 601 </w:t>
      </w:r>
      <w:r w:rsidR="00060D92">
        <w:rPr>
          <w:rFonts w:ascii="Times New Roman" w:eastAsia="Times New Roman" w:hAnsi="Times New Roman"/>
          <w:sz w:val="28"/>
          <w:szCs w:val="28"/>
          <w:lang w:eastAsia="ru-RU"/>
        </w:rPr>
        <w:br/>
      </w:r>
      <w:r w:rsidRPr="00737A26">
        <w:rPr>
          <w:rFonts w:ascii="Times New Roman" w:eastAsia="Times New Roman" w:hAnsi="Times New Roman"/>
          <w:sz w:val="28"/>
          <w:szCs w:val="28"/>
          <w:lang w:eastAsia="ru-RU"/>
        </w:rPr>
        <w:t xml:space="preserve">«Об основных направлениях совершенствования системы государственного управления» </w:t>
      </w:r>
      <w:proofErr w:type="spellStart"/>
      <w:r w:rsidR="00992EFF" w:rsidRPr="00737A26">
        <w:rPr>
          <w:rFonts w:ascii="Times New Roman" w:eastAsia="Times New Roman" w:hAnsi="Times New Roman"/>
          <w:sz w:val="28"/>
          <w:szCs w:val="28"/>
          <w:lang w:eastAsia="ru-RU"/>
        </w:rPr>
        <w:t>Ростехнадзор</w:t>
      </w:r>
      <w:proofErr w:type="spellEnd"/>
      <w:r w:rsidRPr="00737A26">
        <w:rPr>
          <w:rFonts w:ascii="Times New Roman" w:eastAsia="Times New Roman" w:hAnsi="Times New Roman"/>
          <w:sz w:val="28"/>
          <w:szCs w:val="28"/>
          <w:lang w:eastAsia="ru-RU"/>
        </w:rPr>
        <w:t xml:space="preserve"> обеспечивает на официальном сайте доступ </w:t>
      </w:r>
      <w:r w:rsidR="00060D92">
        <w:rPr>
          <w:rFonts w:ascii="Times New Roman" w:eastAsia="Times New Roman" w:hAnsi="Times New Roman"/>
          <w:sz w:val="28"/>
          <w:szCs w:val="28"/>
          <w:lang w:eastAsia="ru-RU"/>
        </w:rPr>
        <w:br/>
      </w:r>
      <w:r w:rsidRPr="00737A26">
        <w:rPr>
          <w:rFonts w:ascii="Times New Roman" w:eastAsia="Times New Roman" w:hAnsi="Times New Roman"/>
          <w:sz w:val="28"/>
          <w:szCs w:val="28"/>
          <w:lang w:eastAsia="ru-RU"/>
        </w:rPr>
        <w:t xml:space="preserve">к открытым данным, содержащимся в информационных системах </w:t>
      </w:r>
      <w:proofErr w:type="spellStart"/>
      <w:r w:rsidR="00992EFF"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w:t>
      </w:r>
      <w:r w:rsidR="001F4A40" w:rsidRPr="00737A26">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У</w:t>
      </w:r>
      <w:r w:rsidR="001F4A40" w:rsidRPr="00737A26">
        <w:rPr>
          <w:rFonts w:ascii="Times New Roman" w:eastAsia="Times New Roman" w:hAnsi="Times New Roman"/>
          <w:sz w:val="28"/>
          <w:szCs w:val="28"/>
          <w:lang w:eastAsia="ru-RU"/>
        </w:rPr>
        <w:t>правление</w:t>
      </w:r>
      <w:r w:rsidR="006F7940" w:rsidRPr="00737A26">
        <w:rPr>
          <w:rFonts w:ascii="Times New Roman" w:eastAsia="Times New Roman" w:hAnsi="Times New Roman"/>
          <w:sz w:val="28"/>
          <w:szCs w:val="28"/>
          <w:lang w:eastAsia="ru-RU"/>
        </w:rPr>
        <w:t xml:space="preserve"> госуд</w:t>
      </w:r>
      <w:r w:rsidRPr="00737A26">
        <w:rPr>
          <w:rFonts w:ascii="Times New Roman" w:eastAsia="Times New Roman" w:hAnsi="Times New Roman"/>
          <w:sz w:val="28"/>
          <w:szCs w:val="28"/>
          <w:lang w:eastAsia="ru-RU"/>
        </w:rPr>
        <w:t xml:space="preserve">арственного энергетического надзора </w:t>
      </w:r>
      <w:proofErr w:type="spellStart"/>
      <w:r w:rsidR="007C1001">
        <w:rPr>
          <w:rFonts w:ascii="Times New Roman" w:eastAsia="Times New Roman" w:hAnsi="Times New Roman"/>
          <w:sz w:val="28"/>
          <w:szCs w:val="28"/>
          <w:lang w:eastAsia="ru-RU"/>
        </w:rPr>
        <w:t>Ростехнадзора</w:t>
      </w:r>
      <w:proofErr w:type="spellEnd"/>
      <w:r w:rsidR="007C1001">
        <w:rPr>
          <w:rFonts w:ascii="Times New Roman" w:eastAsia="Times New Roman" w:hAnsi="Times New Roman"/>
          <w:sz w:val="28"/>
          <w:szCs w:val="28"/>
          <w:lang w:eastAsia="ru-RU"/>
        </w:rPr>
        <w:t xml:space="preserve"> </w:t>
      </w:r>
      <w:r w:rsidRPr="00737A26">
        <w:rPr>
          <w:rFonts w:ascii="Times New Roman" w:eastAsia="Times New Roman" w:hAnsi="Times New Roman"/>
          <w:sz w:val="28"/>
          <w:szCs w:val="28"/>
          <w:lang w:eastAsia="ru-RU"/>
        </w:rPr>
        <w:t xml:space="preserve">регулярно направляет информацию для </w:t>
      </w:r>
      <w:r w:rsidR="001F4A40" w:rsidRPr="00737A26">
        <w:rPr>
          <w:rFonts w:ascii="Times New Roman" w:eastAsia="Times New Roman" w:hAnsi="Times New Roman"/>
          <w:sz w:val="28"/>
          <w:szCs w:val="28"/>
          <w:lang w:eastAsia="ru-RU"/>
        </w:rPr>
        <w:t xml:space="preserve">размещения на сайте </w:t>
      </w:r>
      <w:r w:rsidR="00954509" w:rsidRPr="00737A26">
        <w:rPr>
          <w:rFonts w:ascii="Times New Roman" w:eastAsia="Times New Roman" w:hAnsi="Times New Roman"/>
          <w:sz w:val="28"/>
          <w:szCs w:val="28"/>
          <w:lang w:eastAsia="ru-RU"/>
        </w:rPr>
        <w:t>С</w:t>
      </w:r>
      <w:r w:rsidR="001F4A40" w:rsidRPr="00737A26">
        <w:rPr>
          <w:rFonts w:ascii="Times New Roman" w:eastAsia="Times New Roman" w:hAnsi="Times New Roman"/>
          <w:sz w:val="28"/>
          <w:szCs w:val="28"/>
          <w:lang w:eastAsia="ru-RU"/>
        </w:rPr>
        <w:t>лужбы с целью информирования контролируемых лиц по вопросам соблюдения обязательных требований</w:t>
      </w:r>
      <w:r w:rsidR="00954509" w:rsidRPr="00737A26">
        <w:rPr>
          <w:rFonts w:ascii="Times New Roman" w:eastAsia="Times New Roman" w:hAnsi="Times New Roman"/>
          <w:sz w:val="28"/>
          <w:szCs w:val="28"/>
          <w:lang w:eastAsia="ru-RU"/>
        </w:rPr>
        <w:t xml:space="preserve"> </w:t>
      </w:r>
      <w:r w:rsidR="001F4A40" w:rsidRPr="00737A26">
        <w:rPr>
          <w:rFonts w:ascii="Times New Roman" w:eastAsia="Times New Roman" w:hAnsi="Times New Roman"/>
          <w:sz w:val="28"/>
          <w:szCs w:val="28"/>
          <w:lang w:eastAsia="ru-RU"/>
        </w:rPr>
        <w:t>в установленной сфере деятельности.</w:t>
      </w:r>
    </w:p>
    <w:p w:rsidR="007D2ECE" w:rsidRPr="00737A26" w:rsidRDefault="007D2ECE"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Обучение должностных лиц территориальных органов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w:t>
      </w:r>
      <w:r w:rsidR="00954509" w:rsidRPr="00737A26">
        <w:rPr>
          <w:rFonts w:ascii="Times New Roman" w:eastAsia="Times New Roman" w:hAnsi="Times New Roman"/>
          <w:sz w:val="28"/>
          <w:szCs w:val="28"/>
          <w:lang w:eastAsia="ru-RU"/>
        </w:rPr>
        <w:t xml:space="preserve">методам профилактических мероприятий </w:t>
      </w:r>
      <w:r w:rsidRPr="00737A26">
        <w:rPr>
          <w:rFonts w:ascii="Times New Roman" w:eastAsia="Times New Roman" w:hAnsi="Times New Roman"/>
          <w:sz w:val="28"/>
          <w:szCs w:val="28"/>
          <w:lang w:eastAsia="ru-RU"/>
        </w:rPr>
        <w:t xml:space="preserve">осуществляется на постоянной основе за счет проведения семинаров-совещаний с территориальными органами два раза в год (март, сентябрь), </w:t>
      </w:r>
      <w:proofErr w:type="spellStart"/>
      <w:r w:rsidRPr="00737A26">
        <w:rPr>
          <w:rFonts w:ascii="Times New Roman" w:eastAsia="Times New Roman" w:hAnsi="Times New Roman"/>
          <w:sz w:val="28"/>
          <w:szCs w:val="28"/>
          <w:lang w:eastAsia="ru-RU"/>
        </w:rPr>
        <w:t>вебинаров</w:t>
      </w:r>
      <w:proofErr w:type="spellEnd"/>
      <w:r w:rsidRPr="00737A26">
        <w:rPr>
          <w:rFonts w:ascii="Times New Roman" w:eastAsia="Times New Roman" w:hAnsi="Times New Roman"/>
          <w:sz w:val="28"/>
          <w:szCs w:val="28"/>
          <w:lang w:eastAsia="ru-RU"/>
        </w:rPr>
        <w:t xml:space="preserve"> в ходе комплексных проверок вертикально-интегрированных компаний.</w:t>
      </w:r>
    </w:p>
    <w:p w:rsidR="00372F19" w:rsidRPr="00737A26" w:rsidRDefault="00372F19" w:rsidP="00737A26">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737A26">
        <w:rPr>
          <w:rFonts w:ascii="Times New Roman" w:eastAsia="Times New Roman" w:hAnsi="Times New Roman"/>
          <w:sz w:val="28"/>
          <w:szCs w:val="28"/>
          <w:lang w:eastAsia="ru-RU"/>
        </w:rPr>
        <w:t xml:space="preserve">За отчетный период 2019 года представителем Управления государственного энергетического надзора принято участие в публичном обсуждении результатов правоприменительной практики контрольно-надзорной деятельности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 xml:space="preserve">, проводимой Северо-Западным управлением </w:t>
      </w:r>
      <w:proofErr w:type="spellStart"/>
      <w:r w:rsidRPr="00737A26">
        <w:rPr>
          <w:rFonts w:ascii="Times New Roman" w:eastAsia="Times New Roman" w:hAnsi="Times New Roman"/>
          <w:sz w:val="28"/>
          <w:szCs w:val="28"/>
          <w:lang w:eastAsia="ru-RU"/>
        </w:rPr>
        <w:t>Ростехнадзора</w:t>
      </w:r>
      <w:proofErr w:type="spellEnd"/>
      <w:r w:rsidRPr="00737A26">
        <w:rPr>
          <w:rFonts w:ascii="Times New Roman" w:eastAsia="Times New Roman" w:hAnsi="Times New Roman"/>
          <w:sz w:val="28"/>
          <w:szCs w:val="28"/>
          <w:lang w:eastAsia="ru-RU"/>
        </w:rPr>
        <w:t>.</w:t>
      </w:r>
    </w:p>
    <w:p w:rsidR="00954509" w:rsidRDefault="007D2ECE" w:rsidP="00737A26">
      <w:pPr>
        <w:pStyle w:val="af"/>
        <w:spacing w:before="0" w:beforeAutospacing="0" w:after="0" w:afterAutospacing="0" w:line="276" w:lineRule="auto"/>
        <w:ind w:firstLine="709"/>
        <w:jc w:val="both"/>
        <w:rPr>
          <w:rFonts w:eastAsia="Calibri"/>
          <w:sz w:val="28"/>
          <w:szCs w:val="28"/>
          <w:lang w:eastAsia="en-US"/>
        </w:rPr>
      </w:pPr>
      <w:r w:rsidRPr="00737A26">
        <w:rPr>
          <w:rFonts w:eastAsia="Calibri"/>
          <w:sz w:val="28"/>
          <w:szCs w:val="28"/>
          <w:lang w:eastAsia="en-US"/>
        </w:rPr>
        <w:t xml:space="preserve">На </w:t>
      </w:r>
      <w:r w:rsidR="00372F19" w:rsidRPr="00737A26">
        <w:rPr>
          <w:rFonts w:eastAsia="Calibri"/>
          <w:sz w:val="28"/>
          <w:szCs w:val="28"/>
          <w:lang w:eastAsia="en-US"/>
        </w:rPr>
        <w:t xml:space="preserve">официальном </w:t>
      </w:r>
      <w:r w:rsidRPr="00737A26">
        <w:rPr>
          <w:rFonts w:eastAsia="Calibri"/>
          <w:sz w:val="28"/>
          <w:szCs w:val="28"/>
          <w:lang w:eastAsia="en-US"/>
        </w:rPr>
        <w:t xml:space="preserve">сайте </w:t>
      </w:r>
      <w:r w:rsidR="00372F19" w:rsidRPr="00737A26">
        <w:rPr>
          <w:rFonts w:eastAsia="Calibri"/>
          <w:sz w:val="28"/>
          <w:szCs w:val="28"/>
          <w:lang w:eastAsia="en-US"/>
        </w:rPr>
        <w:t>службы в разделе «Федеральный государственный энергетический надзор» размещен подраздел «</w:t>
      </w:r>
      <w:hyperlink r:id="rId8" w:history="1">
        <w:r w:rsidR="00372F19" w:rsidRPr="00737A26">
          <w:rPr>
            <w:rFonts w:eastAsia="Calibri"/>
            <w:sz w:val="28"/>
            <w:szCs w:val="28"/>
            <w:lang w:eastAsia="en-US"/>
          </w:rPr>
          <w:t>Уроки, извлеченные из аварий</w:t>
        </w:r>
        <w:r w:rsidR="00372F19" w:rsidRPr="00737A26">
          <w:rPr>
            <w:rFonts w:eastAsia="Calibri"/>
            <w:sz w:val="28"/>
            <w:szCs w:val="28"/>
            <w:lang w:eastAsia="en-US"/>
          </w:rPr>
          <w:br/>
          <w:t>и несчастных случаев</w:t>
        </w:r>
      </w:hyperlink>
      <w:r w:rsidR="00372F19" w:rsidRPr="00737A26">
        <w:rPr>
          <w:rFonts w:eastAsia="Calibri"/>
          <w:sz w:val="28"/>
          <w:szCs w:val="28"/>
          <w:lang w:eastAsia="en-US"/>
        </w:rPr>
        <w:t xml:space="preserve">», в котором приводится информация о результатах расследования причин аварий. </w:t>
      </w:r>
    </w:p>
    <w:p w:rsidR="007C1001" w:rsidRPr="00737A26" w:rsidRDefault="007C1001" w:rsidP="007C1001">
      <w:pPr>
        <w:spacing w:after="0" w:line="276" w:lineRule="auto"/>
        <w:ind w:firstLine="709"/>
        <w:jc w:val="both"/>
        <w:rPr>
          <w:rFonts w:ascii="Times New Roman" w:hAnsi="Times New Roman"/>
          <w:sz w:val="28"/>
          <w:szCs w:val="28"/>
        </w:rPr>
      </w:pPr>
      <w:r w:rsidRPr="00737A26">
        <w:rPr>
          <w:rFonts w:ascii="Times New Roman" w:hAnsi="Times New Roman"/>
          <w:sz w:val="28"/>
          <w:szCs w:val="28"/>
        </w:rPr>
        <w:t xml:space="preserve">В ходе анализа правоприменительной практики контрольно-надзорной деятельности устаревших, дублирующих и избыточных обязательных </w:t>
      </w:r>
      <w:proofErr w:type="gramStart"/>
      <w:r w:rsidRPr="00737A26">
        <w:rPr>
          <w:rFonts w:ascii="Times New Roman" w:hAnsi="Times New Roman"/>
          <w:sz w:val="28"/>
          <w:szCs w:val="28"/>
        </w:rPr>
        <w:t>требований  в</w:t>
      </w:r>
      <w:proofErr w:type="gramEnd"/>
      <w:r w:rsidRPr="00737A26">
        <w:rPr>
          <w:rFonts w:ascii="Times New Roman" w:hAnsi="Times New Roman"/>
          <w:sz w:val="28"/>
          <w:szCs w:val="28"/>
        </w:rPr>
        <w:t xml:space="preserve"> сфере </w:t>
      </w:r>
      <w:r w:rsidRPr="00737A26">
        <w:rPr>
          <w:rFonts w:ascii="Times New Roman" w:eastAsia="Times New Roman" w:hAnsi="Times New Roman"/>
          <w:sz w:val="28"/>
          <w:szCs w:val="28"/>
          <w:lang w:eastAsia="ru-RU"/>
        </w:rPr>
        <w:t xml:space="preserve">энергетического надзора, федерального государственного контроля (надзора) за соблюдением требований законодательства </w:t>
      </w:r>
      <w:r w:rsidRPr="00737A26">
        <w:rPr>
          <w:rFonts w:ascii="Times New Roman" w:eastAsia="Times New Roman" w:hAnsi="Times New Roman"/>
          <w:sz w:val="28"/>
          <w:szCs w:val="28"/>
          <w:lang w:eastAsia="ru-RU"/>
        </w:rPr>
        <w:br/>
        <w:t xml:space="preserve">об энергосбережении и о повышении энергетической эффективности </w:t>
      </w:r>
      <w:r w:rsidRPr="00737A26">
        <w:rPr>
          <w:rFonts w:ascii="Times New Roman" w:eastAsia="Times New Roman" w:hAnsi="Times New Roman"/>
          <w:sz w:val="28"/>
          <w:szCs w:val="28"/>
          <w:lang w:eastAsia="ru-RU"/>
        </w:rPr>
        <w:br/>
        <w:t xml:space="preserve">и федерального государственного надзора в области безопасности гидротехнических сооружений </w:t>
      </w:r>
      <w:r w:rsidRPr="00737A26">
        <w:rPr>
          <w:rFonts w:ascii="Times New Roman" w:hAnsi="Times New Roman"/>
          <w:sz w:val="28"/>
          <w:szCs w:val="28"/>
        </w:rPr>
        <w:t>не выявлено.</w:t>
      </w:r>
    </w:p>
    <w:p w:rsidR="007C1001" w:rsidRPr="00737A26" w:rsidRDefault="007C1001" w:rsidP="00737A26">
      <w:pPr>
        <w:pStyle w:val="af"/>
        <w:spacing w:before="0" w:beforeAutospacing="0" w:after="0" w:afterAutospacing="0" w:line="276" w:lineRule="auto"/>
        <w:ind w:firstLine="709"/>
        <w:jc w:val="both"/>
        <w:rPr>
          <w:rFonts w:eastAsia="Calibri"/>
          <w:sz w:val="28"/>
          <w:szCs w:val="28"/>
          <w:lang w:eastAsia="en-US"/>
        </w:rPr>
      </w:pPr>
    </w:p>
    <w:p w:rsidR="00D76086" w:rsidRPr="00737A26" w:rsidRDefault="00925AD8" w:rsidP="00737A26">
      <w:pPr>
        <w:pStyle w:val="af"/>
        <w:spacing w:before="0" w:beforeAutospacing="0" w:after="0" w:afterAutospacing="0" w:line="276" w:lineRule="auto"/>
        <w:ind w:firstLine="709"/>
        <w:jc w:val="center"/>
        <w:rPr>
          <w:sz w:val="28"/>
          <w:szCs w:val="28"/>
        </w:rPr>
      </w:pPr>
      <w:r w:rsidRPr="00737A26">
        <w:rPr>
          <w:sz w:val="28"/>
          <w:szCs w:val="28"/>
        </w:rPr>
        <w:t>_______________</w:t>
      </w:r>
    </w:p>
    <w:sectPr w:rsidR="00D76086" w:rsidRPr="00737A26" w:rsidSect="00747F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86" w:rsidRDefault="00326886" w:rsidP="001D7DCB">
      <w:pPr>
        <w:spacing w:after="0" w:line="240" w:lineRule="auto"/>
      </w:pPr>
      <w:r>
        <w:separator/>
      </w:r>
    </w:p>
  </w:endnote>
  <w:endnote w:type="continuationSeparator" w:id="0">
    <w:p w:rsidR="00326886" w:rsidRDefault="00326886"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86" w:rsidRDefault="00326886" w:rsidP="001D7DCB">
      <w:pPr>
        <w:spacing w:after="0" w:line="240" w:lineRule="auto"/>
      </w:pPr>
      <w:r>
        <w:separator/>
      </w:r>
    </w:p>
  </w:footnote>
  <w:footnote w:type="continuationSeparator" w:id="0">
    <w:p w:rsidR="00326886" w:rsidRDefault="00326886"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17" w:rsidRPr="00850FD6" w:rsidRDefault="00A61D4F">
    <w:pPr>
      <w:pStyle w:val="a8"/>
      <w:jc w:val="center"/>
      <w:rPr>
        <w:rFonts w:ascii="Times New Roman" w:hAnsi="Times New Roman"/>
        <w:sz w:val="24"/>
        <w:szCs w:val="24"/>
      </w:rPr>
    </w:pPr>
    <w:r w:rsidRPr="00850FD6">
      <w:rPr>
        <w:rFonts w:ascii="Times New Roman" w:hAnsi="Times New Roman"/>
        <w:sz w:val="24"/>
        <w:szCs w:val="24"/>
      </w:rPr>
      <w:fldChar w:fldCharType="begin"/>
    </w:r>
    <w:r w:rsidR="003E2817" w:rsidRPr="00850FD6">
      <w:rPr>
        <w:rFonts w:ascii="Times New Roman" w:hAnsi="Times New Roman"/>
        <w:sz w:val="24"/>
        <w:szCs w:val="24"/>
      </w:rPr>
      <w:instrText>PAGE   \* MERGEFORMAT</w:instrText>
    </w:r>
    <w:r w:rsidRPr="00850FD6">
      <w:rPr>
        <w:rFonts w:ascii="Times New Roman" w:hAnsi="Times New Roman"/>
        <w:sz w:val="24"/>
        <w:szCs w:val="24"/>
      </w:rPr>
      <w:fldChar w:fldCharType="separate"/>
    </w:r>
    <w:r w:rsidR="0035327A">
      <w:rPr>
        <w:rFonts w:ascii="Times New Roman" w:hAnsi="Times New Roman"/>
        <w:noProof/>
        <w:sz w:val="24"/>
        <w:szCs w:val="24"/>
      </w:rPr>
      <w:t>13</w:t>
    </w:r>
    <w:r w:rsidRPr="00850FD6">
      <w:rPr>
        <w:rFonts w:ascii="Times New Roman" w:hAnsi="Times New Roman"/>
        <w:sz w:val="24"/>
        <w:szCs w:val="24"/>
      </w:rPr>
      <w:fldChar w:fldCharType="end"/>
    </w:r>
  </w:p>
  <w:p w:rsidR="003E2817" w:rsidRDefault="003E28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56"/>
    <w:rsid w:val="000033DD"/>
    <w:rsid w:val="00010FA8"/>
    <w:rsid w:val="00011F6C"/>
    <w:rsid w:val="00012B5F"/>
    <w:rsid w:val="000140D0"/>
    <w:rsid w:val="00023B8D"/>
    <w:rsid w:val="00025747"/>
    <w:rsid w:val="00027AFF"/>
    <w:rsid w:val="000300E5"/>
    <w:rsid w:val="0003094F"/>
    <w:rsid w:val="00034E93"/>
    <w:rsid w:val="00047CD6"/>
    <w:rsid w:val="00047E90"/>
    <w:rsid w:val="00053CA1"/>
    <w:rsid w:val="00057634"/>
    <w:rsid w:val="00060D92"/>
    <w:rsid w:val="00063FA0"/>
    <w:rsid w:val="00065C15"/>
    <w:rsid w:val="000734DC"/>
    <w:rsid w:val="00073FEE"/>
    <w:rsid w:val="000841CF"/>
    <w:rsid w:val="00095462"/>
    <w:rsid w:val="000A7415"/>
    <w:rsid w:val="000B7FD9"/>
    <w:rsid w:val="000C11E0"/>
    <w:rsid w:val="000C3840"/>
    <w:rsid w:val="000D0FF7"/>
    <w:rsid w:val="000E0147"/>
    <w:rsid w:val="000E3B43"/>
    <w:rsid w:val="000F55B6"/>
    <w:rsid w:val="001035E1"/>
    <w:rsid w:val="0010764A"/>
    <w:rsid w:val="001135C5"/>
    <w:rsid w:val="0011392E"/>
    <w:rsid w:val="0012030F"/>
    <w:rsid w:val="00126ED9"/>
    <w:rsid w:val="001405FB"/>
    <w:rsid w:val="00154015"/>
    <w:rsid w:val="00155A9A"/>
    <w:rsid w:val="00163534"/>
    <w:rsid w:val="001834B5"/>
    <w:rsid w:val="001A0C4B"/>
    <w:rsid w:val="001A456D"/>
    <w:rsid w:val="001D4946"/>
    <w:rsid w:val="001D7DCB"/>
    <w:rsid w:val="001E32F8"/>
    <w:rsid w:val="001F4A40"/>
    <w:rsid w:val="001F74F0"/>
    <w:rsid w:val="002101EF"/>
    <w:rsid w:val="002152D5"/>
    <w:rsid w:val="00224105"/>
    <w:rsid w:val="00226DA7"/>
    <w:rsid w:val="00245759"/>
    <w:rsid w:val="00247559"/>
    <w:rsid w:val="0025207D"/>
    <w:rsid w:val="00254437"/>
    <w:rsid w:val="00256D60"/>
    <w:rsid w:val="00262315"/>
    <w:rsid w:val="002675A7"/>
    <w:rsid w:val="00283CA6"/>
    <w:rsid w:val="002B1471"/>
    <w:rsid w:val="002B3001"/>
    <w:rsid w:val="002C0447"/>
    <w:rsid w:val="002C0509"/>
    <w:rsid w:val="002E77F5"/>
    <w:rsid w:val="002F2FD5"/>
    <w:rsid w:val="002F350D"/>
    <w:rsid w:val="0030099A"/>
    <w:rsid w:val="003052B1"/>
    <w:rsid w:val="0032183F"/>
    <w:rsid w:val="00326886"/>
    <w:rsid w:val="00327FC8"/>
    <w:rsid w:val="00330536"/>
    <w:rsid w:val="00332F76"/>
    <w:rsid w:val="00342810"/>
    <w:rsid w:val="003451D0"/>
    <w:rsid w:val="00347A68"/>
    <w:rsid w:val="0035327A"/>
    <w:rsid w:val="00356E4C"/>
    <w:rsid w:val="0036345A"/>
    <w:rsid w:val="00364D86"/>
    <w:rsid w:val="00371D15"/>
    <w:rsid w:val="00372F19"/>
    <w:rsid w:val="003831F1"/>
    <w:rsid w:val="00385FFB"/>
    <w:rsid w:val="00386242"/>
    <w:rsid w:val="00386394"/>
    <w:rsid w:val="003A7C0D"/>
    <w:rsid w:val="003C1156"/>
    <w:rsid w:val="003C3120"/>
    <w:rsid w:val="003C71DF"/>
    <w:rsid w:val="003D51BA"/>
    <w:rsid w:val="003D59A8"/>
    <w:rsid w:val="003E07B6"/>
    <w:rsid w:val="003E2817"/>
    <w:rsid w:val="003F0BEE"/>
    <w:rsid w:val="003F138E"/>
    <w:rsid w:val="004136D1"/>
    <w:rsid w:val="0041423A"/>
    <w:rsid w:val="004174D4"/>
    <w:rsid w:val="00423E9C"/>
    <w:rsid w:val="004250C0"/>
    <w:rsid w:val="00426E63"/>
    <w:rsid w:val="00431B1A"/>
    <w:rsid w:val="004328D4"/>
    <w:rsid w:val="00432A4B"/>
    <w:rsid w:val="00440F30"/>
    <w:rsid w:val="0045048A"/>
    <w:rsid w:val="0045198D"/>
    <w:rsid w:val="00451A67"/>
    <w:rsid w:val="00461259"/>
    <w:rsid w:val="0046291B"/>
    <w:rsid w:val="0046438C"/>
    <w:rsid w:val="00471930"/>
    <w:rsid w:val="0047798C"/>
    <w:rsid w:val="00485FB6"/>
    <w:rsid w:val="00492BD4"/>
    <w:rsid w:val="004A7CA6"/>
    <w:rsid w:val="004C35CC"/>
    <w:rsid w:val="004C43A2"/>
    <w:rsid w:val="004D67E5"/>
    <w:rsid w:val="004F10F8"/>
    <w:rsid w:val="004F1A81"/>
    <w:rsid w:val="004F33D4"/>
    <w:rsid w:val="004F67BD"/>
    <w:rsid w:val="004F729A"/>
    <w:rsid w:val="00502D3D"/>
    <w:rsid w:val="00505DDE"/>
    <w:rsid w:val="0050753B"/>
    <w:rsid w:val="005109B1"/>
    <w:rsid w:val="00522556"/>
    <w:rsid w:val="0053004E"/>
    <w:rsid w:val="00532919"/>
    <w:rsid w:val="00551B58"/>
    <w:rsid w:val="005555D6"/>
    <w:rsid w:val="00556ED2"/>
    <w:rsid w:val="00566FB3"/>
    <w:rsid w:val="0058138A"/>
    <w:rsid w:val="00591778"/>
    <w:rsid w:val="005918A0"/>
    <w:rsid w:val="005956B0"/>
    <w:rsid w:val="005B782C"/>
    <w:rsid w:val="005C4225"/>
    <w:rsid w:val="005D32B1"/>
    <w:rsid w:val="005F1819"/>
    <w:rsid w:val="005F4CC6"/>
    <w:rsid w:val="005F6079"/>
    <w:rsid w:val="00604BB3"/>
    <w:rsid w:val="00615CAB"/>
    <w:rsid w:val="00623FAB"/>
    <w:rsid w:val="0063232E"/>
    <w:rsid w:val="00635252"/>
    <w:rsid w:val="006411DC"/>
    <w:rsid w:val="00642FD9"/>
    <w:rsid w:val="006449CC"/>
    <w:rsid w:val="00660345"/>
    <w:rsid w:val="006731B5"/>
    <w:rsid w:val="006747BE"/>
    <w:rsid w:val="00675AFA"/>
    <w:rsid w:val="006908B1"/>
    <w:rsid w:val="006A2AF8"/>
    <w:rsid w:val="006A2BA4"/>
    <w:rsid w:val="006B5202"/>
    <w:rsid w:val="006C42BA"/>
    <w:rsid w:val="006D5EB3"/>
    <w:rsid w:val="006F7428"/>
    <w:rsid w:val="006F7940"/>
    <w:rsid w:val="00712336"/>
    <w:rsid w:val="00712822"/>
    <w:rsid w:val="00714EC5"/>
    <w:rsid w:val="00737A26"/>
    <w:rsid w:val="00737A88"/>
    <w:rsid w:val="007400F6"/>
    <w:rsid w:val="007410F7"/>
    <w:rsid w:val="00741559"/>
    <w:rsid w:val="00742E5B"/>
    <w:rsid w:val="00747F99"/>
    <w:rsid w:val="00753498"/>
    <w:rsid w:val="00766141"/>
    <w:rsid w:val="00767896"/>
    <w:rsid w:val="00775E7A"/>
    <w:rsid w:val="00785AB3"/>
    <w:rsid w:val="00791A39"/>
    <w:rsid w:val="007A357E"/>
    <w:rsid w:val="007A492D"/>
    <w:rsid w:val="007B5358"/>
    <w:rsid w:val="007C0173"/>
    <w:rsid w:val="007C1001"/>
    <w:rsid w:val="007D2ECE"/>
    <w:rsid w:val="007D6881"/>
    <w:rsid w:val="007E3604"/>
    <w:rsid w:val="007E735B"/>
    <w:rsid w:val="007F70EE"/>
    <w:rsid w:val="00800B8D"/>
    <w:rsid w:val="00812997"/>
    <w:rsid w:val="00822C20"/>
    <w:rsid w:val="00827CB8"/>
    <w:rsid w:val="00827D6A"/>
    <w:rsid w:val="008458EF"/>
    <w:rsid w:val="00850FD6"/>
    <w:rsid w:val="00862B7C"/>
    <w:rsid w:val="00881228"/>
    <w:rsid w:val="008838AD"/>
    <w:rsid w:val="00891B14"/>
    <w:rsid w:val="00894C1C"/>
    <w:rsid w:val="008A15B4"/>
    <w:rsid w:val="008A16B6"/>
    <w:rsid w:val="008B1683"/>
    <w:rsid w:val="008C73CF"/>
    <w:rsid w:val="008D2AF9"/>
    <w:rsid w:val="008D4E35"/>
    <w:rsid w:val="008E4D81"/>
    <w:rsid w:val="008E4F07"/>
    <w:rsid w:val="00903C94"/>
    <w:rsid w:val="00905531"/>
    <w:rsid w:val="009213B7"/>
    <w:rsid w:val="009257D3"/>
    <w:rsid w:val="00925AD8"/>
    <w:rsid w:val="00930260"/>
    <w:rsid w:val="00933BC1"/>
    <w:rsid w:val="00936C59"/>
    <w:rsid w:val="00940266"/>
    <w:rsid w:val="00950334"/>
    <w:rsid w:val="00953B13"/>
    <w:rsid w:val="00954509"/>
    <w:rsid w:val="00971BEF"/>
    <w:rsid w:val="009744E2"/>
    <w:rsid w:val="009753D4"/>
    <w:rsid w:val="009808EE"/>
    <w:rsid w:val="009809DC"/>
    <w:rsid w:val="00992EFF"/>
    <w:rsid w:val="00997C14"/>
    <w:rsid w:val="009A4276"/>
    <w:rsid w:val="009A4F4A"/>
    <w:rsid w:val="009B0BBA"/>
    <w:rsid w:val="009B2A1F"/>
    <w:rsid w:val="009B4848"/>
    <w:rsid w:val="009C0CF5"/>
    <w:rsid w:val="009C3B49"/>
    <w:rsid w:val="009C71D5"/>
    <w:rsid w:val="009D3154"/>
    <w:rsid w:val="009E08DD"/>
    <w:rsid w:val="009E4BEE"/>
    <w:rsid w:val="009E60FD"/>
    <w:rsid w:val="009E7EFE"/>
    <w:rsid w:val="00A01189"/>
    <w:rsid w:val="00A16F1F"/>
    <w:rsid w:val="00A20618"/>
    <w:rsid w:val="00A2137B"/>
    <w:rsid w:val="00A21D31"/>
    <w:rsid w:val="00A26E74"/>
    <w:rsid w:val="00A36543"/>
    <w:rsid w:val="00A41D65"/>
    <w:rsid w:val="00A61D4F"/>
    <w:rsid w:val="00A64846"/>
    <w:rsid w:val="00A65D05"/>
    <w:rsid w:val="00A968A6"/>
    <w:rsid w:val="00AB3256"/>
    <w:rsid w:val="00AB7574"/>
    <w:rsid w:val="00AC2649"/>
    <w:rsid w:val="00AC7D2E"/>
    <w:rsid w:val="00AD7991"/>
    <w:rsid w:val="00AE4E1C"/>
    <w:rsid w:val="00AF2BB2"/>
    <w:rsid w:val="00AF79CA"/>
    <w:rsid w:val="00B042B7"/>
    <w:rsid w:val="00B04920"/>
    <w:rsid w:val="00B07E75"/>
    <w:rsid w:val="00B152A0"/>
    <w:rsid w:val="00B17BDE"/>
    <w:rsid w:val="00B2337E"/>
    <w:rsid w:val="00B270CE"/>
    <w:rsid w:val="00B273C7"/>
    <w:rsid w:val="00B329DD"/>
    <w:rsid w:val="00B50969"/>
    <w:rsid w:val="00B51086"/>
    <w:rsid w:val="00B56172"/>
    <w:rsid w:val="00B67D3F"/>
    <w:rsid w:val="00B73E7D"/>
    <w:rsid w:val="00B81A84"/>
    <w:rsid w:val="00B936C1"/>
    <w:rsid w:val="00BA1DAC"/>
    <w:rsid w:val="00BA34A4"/>
    <w:rsid w:val="00BB1874"/>
    <w:rsid w:val="00BB48EF"/>
    <w:rsid w:val="00BC00D9"/>
    <w:rsid w:val="00BC61AC"/>
    <w:rsid w:val="00C01E22"/>
    <w:rsid w:val="00C16EC5"/>
    <w:rsid w:val="00C379C0"/>
    <w:rsid w:val="00C5606D"/>
    <w:rsid w:val="00C57C93"/>
    <w:rsid w:val="00C6645F"/>
    <w:rsid w:val="00C70AD9"/>
    <w:rsid w:val="00C74734"/>
    <w:rsid w:val="00C800A3"/>
    <w:rsid w:val="00C81C35"/>
    <w:rsid w:val="00C906F3"/>
    <w:rsid w:val="00C92525"/>
    <w:rsid w:val="00CA0D4D"/>
    <w:rsid w:val="00CA2280"/>
    <w:rsid w:val="00CB3A2E"/>
    <w:rsid w:val="00CB4886"/>
    <w:rsid w:val="00CC32DB"/>
    <w:rsid w:val="00CC48B4"/>
    <w:rsid w:val="00CE5707"/>
    <w:rsid w:val="00CF5AE4"/>
    <w:rsid w:val="00D02924"/>
    <w:rsid w:val="00D04FE4"/>
    <w:rsid w:val="00D05A33"/>
    <w:rsid w:val="00D146F1"/>
    <w:rsid w:val="00D15C9B"/>
    <w:rsid w:val="00D22B47"/>
    <w:rsid w:val="00D23744"/>
    <w:rsid w:val="00D25C67"/>
    <w:rsid w:val="00D358A1"/>
    <w:rsid w:val="00D3797F"/>
    <w:rsid w:val="00D55147"/>
    <w:rsid w:val="00D64453"/>
    <w:rsid w:val="00D76086"/>
    <w:rsid w:val="00D77871"/>
    <w:rsid w:val="00D90C61"/>
    <w:rsid w:val="00DC190C"/>
    <w:rsid w:val="00DC3DC6"/>
    <w:rsid w:val="00DC3FBF"/>
    <w:rsid w:val="00DC5201"/>
    <w:rsid w:val="00DD1D3F"/>
    <w:rsid w:val="00DD362B"/>
    <w:rsid w:val="00DE6B6C"/>
    <w:rsid w:val="00DF70AB"/>
    <w:rsid w:val="00E17312"/>
    <w:rsid w:val="00E2307A"/>
    <w:rsid w:val="00E259C6"/>
    <w:rsid w:val="00E26129"/>
    <w:rsid w:val="00E301D5"/>
    <w:rsid w:val="00E34B20"/>
    <w:rsid w:val="00E524C5"/>
    <w:rsid w:val="00E673BA"/>
    <w:rsid w:val="00E67EDF"/>
    <w:rsid w:val="00E80691"/>
    <w:rsid w:val="00E865D6"/>
    <w:rsid w:val="00EA027A"/>
    <w:rsid w:val="00EA26FC"/>
    <w:rsid w:val="00EA4C0E"/>
    <w:rsid w:val="00EC2485"/>
    <w:rsid w:val="00ED0984"/>
    <w:rsid w:val="00ED0F4C"/>
    <w:rsid w:val="00ED679E"/>
    <w:rsid w:val="00EE465D"/>
    <w:rsid w:val="00EF33F5"/>
    <w:rsid w:val="00F0424F"/>
    <w:rsid w:val="00F165D7"/>
    <w:rsid w:val="00F21358"/>
    <w:rsid w:val="00F26876"/>
    <w:rsid w:val="00F401C1"/>
    <w:rsid w:val="00F4045B"/>
    <w:rsid w:val="00F4451C"/>
    <w:rsid w:val="00F47020"/>
    <w:rsid w:val="00F50683"/>
    <w:rsid w:val="00F515E0"/>
    <w:rsid w:val="00F52B18"/>
    <w:rsid w:val="00F54431"/>
    <w:rsid w:val="00F81B35"/>
    <w:rsid w:val="00F91700"/>
    <w:rsid w:val="00F92392"/>
    <w:rsid w:val="00F9387E"/>
    <w:rsid w:val="00FC590D"/>
    <w:rsid w:val="00FE2742"/>
    <w:rsid w:val="00FE75FA"/>
    <w:rsid w:val="00FF1713"/>
    <w:rsid w:val="00FF3325"/>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03C65-95B1-44EB-A836-3155AF78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nadzor.ru/energy/energy/less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7DA2-CA7F-44DB-B4E9-C563690C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4227</Words>
  <Characters>24096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28267</CharactersWithSpaces>
  <SharedDoc>false</SharedDoc>
  <HLinks>
    <vt:vector size="6" baseType="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Некрасов Александр Анатольевич</cp:lastModifiedBy>
  <cp:revision>11</cp:revision>
  <cp:lastPrinted>2019-10-30T15:17:00Z</cp:lastPrinted>
  <dcterms:created xsi:type="dcterms:W3CDTF">2019-11-05T05:55:00Z</dcterms:created>
  <dcterms:modified xsi:type="dcterms:W3CDTF">2019-12-25T10:21:00Z</dcterms:modified>
</cp:coreProperties>
</file>